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7DC6A" w14:textId="77777777" w:rsidR="00A06509" w:rsidRDefault="00A06509">
      <w:bookmarkStart w:id="0" w:name="_GoBack"/>
      <w:bookmarkEnd w:id="0"/>
    </w:p>
    <w:p w14:paraId="3AFFA9B2" w14:textId="77777777" w:rsidR="00A06509" w:rsidRDefault="00A06509" w:rsidP="00A06509"/>
    <w:tbl>
      <w:tblPr>
        <w:tblW w:w="14459" w:type="dxa"/>
        <w:tblLook w:val="04A0" w:firstRow="1" w:lastRow="0" w:firstColumn="1" w:lastColumn="0" w:noHBand="0" w:noVBand="1"/>
      </w:tblPr>
      <w:tblGrid>
        <w:gridCol w:w="5748"/>
        <w:gridCol w:w="7152"/>
        <w:gridCol w:w="916"/>
        <w:gridCol w:w="851"/>
      </w:tblGrid>
      <w:tr w:rsidR="00A06509" w:rsidRPr="00A06509" w14:paraId="2EBA92E0" w14:textId="77777777" w:rsidTr="00A06509">
        <w:trPr>
          <w:trHeight w:val="288"/>
        </w:trPr>
        <w:tc>
          <w:tcPr>
            <w:tcW w:w="1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EDAC" w14:textId="77777777" w:rsidR="00A06509" w:rsidRPr="00A06509" w:rsidRDefault="00A06509" w:rsidP="00A06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E1CA" w14:textId="77777777" w:rsidR="00A06509" w:rsidRPr="00A06509" w:rsidRDefault="00A06509" w:rsidP="00A06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B110" w14:textId="77777777" w:rsidR="00A06509" w:rsidRPr="00A06509" w:rsidRDefault="00A06509" w:rsidP="00A065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06509" w:rsidRPr="00A06509" w14:paraId="11A607B2" w14:textId="77777777" w:rsidTr="00A06509">
        <w:trPr>
          <w:trHeight w:val="576"/>
        </w:trPr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6A157FE" w14:textId="77777777" w:rsidR="00A06509" w:rsidRPr="00A06509" w:rsidRDefault="00A06509" w:rsidP="00A06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06509">
              <w:rPr>
                <w:rFonts w:ascii="Calibri" w:eastAsia="Times New Roman" w:hAnsi="Calibri" w:cs="Calibri"/>
                <w:color w:val="000000"/>
                <w:lang w:eastAsia="hr-HR"/>
              </w:rPr>
              <w:t>ISHODI UČENJA DOKTORSKOG  STUDIJA</w:t>
            </w:r>
          </w:p>
        </w:tc>
        <w:tc>
          <w:tcPr>
            <w:tcW w:w="7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</w:tcPr>
          <w:p w14:paraId="36B98317" w14:textId="77777777" w:rsidR="00A06509" w:rsidRPr="00A06509" w:rsidRDefault="00A06509" w:rsidP="00A06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ISHODI UČENJE NA ENGLESKOM JEZIKU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05E6DEB4" w14:textId="77777777" w:rsidR="00A06509" w:rsidRPr="00A06509" w:rsidRDefault="00A06509" w:rsidP="00A06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0650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Mozvag </w:t>
            </w:r>
            <w:r w:rsidRPr="00A06509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šifra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04FA4E99" w14:textId="77777777" w:rsidR="00A06509" w:rsidRPr="00A06509" w:rsidRDefault="00A06509" w:rsidP="00A06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06509">
              <w:rPr>
                <w:rFonts w:ascii="Calibri" w:eastAsia="Times New Roman" w:hAnsi="Calibri" w:cs="Calibri"/>
                <w:color w:val="000000"/>
                <w:lang w:eastAsia="hr-HR"/>
              </w:rPr>
              <w:t>labela</w:t>
            </w:r>
          </w:p>
        </w:tc>
      </w:tr>
      <w:tr w:rsidR="00A06509" w:rsidRPr="00A06509" w14:paraId="195676DD" w14:textId="77777777" w:rsidTr="00A06509">
        <w:trPr>
          <w:trHeight w:val="576"/>
        </w:trPr>
        <w:tc>
          <w:tcPr>
            <w:tcW w:w="5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1EF6A" w14:textId="77777777" w:rsidR="00A06509" w:rsidRPr="00A06509" w:rsidRDefault="00A06509" w:rsidP="00A06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06509">
              <w:rPr>
                <w:rFonts w:ascii="Calibri" w:eastAsia="Times New Roman" w:hAnsi="Calibri" w:cs="Calibri"/>
                <w:color w:val="000000"/>
                <w:lang w:eastAsia="hr-HR"/>
              </w:rPr>
              <w:t>Integrirati interdisciplinarna znanja te kritički vrednovati primjenu istih  u području obrazovanja</w:t>
            </w:r>
          </w:p>
        </w:tc>
        <w:tc>
          <w:tcPr>
            <w:tcW w:w="7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CA6E60" w14:textId="6093A5EA" w:rsidR="00A06509" w:rsidRPr="00A06509" w:rsidRDefault="000D05C2" w:rsidP="00A06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D05C2">
              <w:rPr>
                <w:rFonts w:ascii="Calibri" w:eastAsia="Times New Roman" w:hAnsi="Calibri" w:cs="Calibri"/>
                <w:color w:val="000000"/>
                <w:lang w:eastAsia="hr-HR"/>
              </w:rPr>
              <w:t>Integrate interdisciplinary knowledge and critically evaluate its application in the field of education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953E9" w14:textId="77777777" w:rsidR="00A06509" w:rsidRPr="00A06509" w:rsidRDefault="00A06509" w:rsidP="00A06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A06509">
              <w:rPr>
                <w:rFonts w:ascii="Calibri" w:eastAsia="Times New Roman" w:hAnsi="Calibri" w:cs="Calibri"/>
                <w:color w:val="FF0000"/>
                <w:lang w:eastAsia="hr-HR"/>
              </w:rPr>
              <w:t>23510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4CF02" w14:textId="77777777" w:rsidR="00A06509" w:rsidRPr="00A06509" w:rsidRDefault="00A06509" w:rsidP="00A06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06509">
              <w:rPr>
                <w:rFonts w:ascii="Calibri" w:eastAsia="Times New Roman" w:hAnsi="Calibri" w:cs="Calibri"/>
                <w:color w:val="000000"/>
                <w:lang w:eastAsia="hr-HR"/>
              </w:rPr>
              <w:t>PDS1</w:t>
            </w:r>
          </w:p>
        </w:tc>
      </w:tr>
      <w:tr w:rsidR="00A06509" w:rsidRPr="00A06509" w14:paraId="5F13D38A" w14:textId="77777777" w:rsidTr="00A06509">
        <w:trPr>
          <w:trHeight w:val="576"/>
        </w:trPr>
        <w:tc>
          <w:tcPr>
            <w:tcW w:w="5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ACEC8" w14:textId="77777777" w:rsidR="00A06509" w:rsidRPr="00A06509" w:rsidRDefault="00A06509" w:rsidP="00A06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06509">
              <w:rPr>
                <w:rFonts w:ascii="Calibri" w:eastAsia="Times New Roman" w:hAnsi="Calibri" w:cs="Calibri"/>
                <w:color w:val="000000"/>
                <w:lang w:eastAsia="hr-HR"/>
              </w:rPr>
              <w:t>Razviti generičke  vještine za kontinuirano napredovanje u  istraživanju i razvoju novih ideja, metodologija i pristupa.</w:t>
            </w:r>
          </w:p>
        </w:tc>
        <w:tc>
          <w:tcPr>
            <w:tcW w:w="7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7BA7F9" w14:textId="753C6422" w:rsidR="00A06509" w:rsidRDefault="000D05C2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D05C2">
              <w:rPr>
                <w:rFonts w:ascii="Calibri" w:eastAsia="Times New Roman" w:hAnsi="Calibri" w:cs="Calibri"/>
                <w:color w:val="000000"/>
                <w:lang w:eastAsia="hr-HR"/>
              </w:rPr>
              <w:t>Develop generic skills for continuous advancement in research and development of new ideas, methodologies and approaches.</w:t>
            </w:r>
          </w:p>
          <w:p w14:paraId="72E7C2B6" w14:textId="77777777" w:rsidR="00A06509" w:rsidRPr="00A06509" w:rsidRDefault="00A06509" w:rsidP="00A06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5B65B" w14:textId="77777777" w:rsidR="00A06509" w:rsidRPr="00A06509" w:rsidRDefault="00A06509" w:rsidP="00A06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A06509">
              <w:rPr>
                <w:rFonts w:ascii="Calibri" w:eastAsia="Times New Roman" w:hAnsi="Calibri" w:cs="Calibri"/>
                <w:color w:val="FF0000"/>
                <w:lang w:eastAsia="hr-HR"/>
              </w:rPr>
              <w:t>23511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8CD1" w14:textId="77777777" w:rsidR="00A06509" w:rsidRPr="00A06509" w:rsidRDefault="00A06509" w:rsidP="00A06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06509">
              <w:rPr>
                <w:rFonts w:ascii="Calibri" w:eastAsia="Times New Roman" w:hAnsi="Calibri" w:cs="Calibri"/>
                <w:color w:val="000000"/>
                <w:lang w:eastAsia="hr-HR"/>
              </w:rPr>
              <w:t>PDS2</w:t>
            </w:r>
          </w:p>
        </w:tc>
      </w:tr>
      <w:tr w:rsidR="00A06509" w:rsidRPr="00A06509" w14:paraId="4B5104E2" w14:textId="77777777" w:rsidTr="00A06509">
        <w:trPr>
          <w:trHeight w:val="576"/>
        </w:trPr>
        <w:tc>
          <w:tcPr>
            <w:tcW w:w="5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73605" w14:textId="77777777" w:rsidR="00A06509" w:rsidRPr="00A06509" w:rsidRDefault="00A06509" w:rsidP="00A06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06509">
              <w:rPr>
                <w:rFonts w:ascii="Calibri" w:eastAsia="Times New Roman" w:hAnsi="Calibri" w:cs="Calibri"/>
                <w:color w:val="000000"/>
                <w:lang w:eastAsia="hr-HR"/>
              </w:rPr>
              <w:t>Analizirati, interpretirati, kritički promišljati nove istraživačke probleme u području interdisciplinarnih/obrazovnih znanosti</w:t>
            </w:r>
          </w:p>
        </w:tc>
        <w:tc>
          <w:tcPr>
            <w:tcW w:w="7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D022FA" w14:textId="46510090" w:rsidR="00A06509" w:rsidRDefault="000D05C2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D05C2">
              <w:rPr>
                <w:rFonts w:ascii="Calibri" w:eastAsia="Times New Roman" w:hAnsi="Calibri" w:cs="Calibri"/>
                <w:color w:val="000000"/>
                <w:lang w:eastAsia="hr-HR"/>
              </w:rPr>
              <w:t>Analyze, interpret</w:t>
            </w:r>
            <w:r w:rsidR="00034BAA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and </w:t>
            </w:r>
            <w:r w:rsidRPr="000D05C2">
              <w:rPr>
                <w:rFonts w:ascii="Calibri" w:eastAsia="Times New Roman" w:hAnsi="Calibri" w:cs="Calibri"/>
                <w:color w:val="000000"/>
                <w:lang w:eastAsia="hr-HR"/>
              </w:rPr>
              <w:t>critically reflect on new research problems in the field of interdisciplinary/educational sciences</w:t>
            </w:r>
          </w:p>
          <w:p w14:paraId="76DA9D65" w14:textId="77777777" w:rsidR="00A06509" w:rsidRPr="00A06509" w:rsidRDefault="00A06509" w:rsidP="00A06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51DF5" w14:textId="77777777" w:rsidR="00A06509" w:rsidRPr="00A06509" w:rsidRDefault="00A06509" w:rsidP="00A06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A06509">
              <w:rPr>
                <w:rFonts w:ascii="Calibri" w:eastAsia="Times New Roman" w:hAnsi="Calibri" w:cs="Calibri"/>
                <w:color w:val="FF0000"/>
                <w:lang w:eastAsia="hr-HR"/>
              </w:rPr>
              <w:t>23512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B19FD" w14:textId="77777777" w:rsidR="00A06509" w:rsidRPr="00A06509" w:rsidRDefault="00A06509" w:rsidP="00A06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06509">
              <w:rPr>
                <w:rFonts w:ascii="Calibri" w:eastAsia="Times New Roman" w:hAnsi="Calibri" w:cs="Calibri"/>
                <w:color w:val="000000"/>
                <w:lang w:eastAsia="hr-HR"/>
              </w:rPr>
              <w:t>PDS3</w:t>
            </w:r>
          </w:p>
        </w:tc>
      </w:tr>
      <w:tr w:rsidR="00A06509" w:rsidRPr="00A06509" w14:paraId="78B6626D" w14:textId="77777777" w:rsidTr="00A06509">
        <w:trPr>
          <w:trHeight w:val="576"/>
        </w:trPr>
        <w:tc>
          <w:tcPr>
            <w:tcW w:w="5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35233F" w14:textId="77777777" w:rsidR="00A06509" w:rsidRPr="00A06509" w:rsidRDefault="00A06509" w:rsidP="00A06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06509">
              <w:rPr>
                <w:rFonts w:ascii="Calibri" w:eastAsia="Times New Roman" w:hAnsi="Calibri" w:cs="Calibri"/>
                <w:color w:val="000000"/>
                <w:lang w:eastAsia="hr-HR"/>
              </w:rPr>
              <w:t>Osmišljavati i promicati nove modele komunikacije i suradnje  s različitim dionicima (cjeloživotnog) obrazovanja</w:t>
            </w:r>
          </w:p>
        </w:tc>
        <w:tc>
          <w:tcPr>
            <w:tcW w:w="7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961D39" w14:textId="306A7B97" w:rsidR="00A06509" w:rsidRPr="00A06509" w:rsidRDefault="000D05C2" w:rsidP="00A06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0D05C2">
              <w:rPr>
                <w:rFonts w:ascii="Calibri" w:eastAsia="Times New Roman" w:hAnsi="Calibri" w:cs="Calibri"/>
                <w:color w:val="000000"/>
                <w:lang w:eastAsia="hr-HR"/>
              </w:rPr>
              <w:t>Design and promote new models of communication and cooperation with various stakeholders in (lifelong) education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BFEEE" w14:textId="77777777" w:rsidR="00A06509" w:rsidRPr="00A06509" w:rsidRDefault="00A06509" w:rsidP="00A06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A06509">
              <w:rPr>
                <w:rFonts w:ascii="Calibri" w:eastAsia="Times New Roman" w:hAnsi="Calibri" w:cs="Calibri"/>
                <w:color w:val="FF0000"/>
                <w:lang w:eastAsia="hr-HR"/>
              </w:rPr>
              <w:t>23513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FC787" w14:textId="77777777" w:rsidR="00A06509" w:rsidRPr="00A06509" w:rsidRDefault="00A06509" w:rsidP="00A06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06509">
              <w:rPr>
                <w:rFonts w:ascii="Calibri" w:eastAsia="Times New Roman" w:hAnsi="Calibri" w:cs="Calibri"/>
                <w:color w:val="000000"/>
                <w:lang w:eastAsia="hr-HR"/>
              </w:rPr>
              <w:t>PDS4</w:t>
            </w:r>
          </w:p>
        </w:tc>
      </w:tr>
      <w:tr w:rsidR="00A06509" w:rsidRPr="00A06509" w14:paraId="37CD940D" w14:textId="77777777" w:rsidTr="00A06509">
        <w:trPr>
          <w:trHeight w:val="864"/>
        </w:trPr>
        <w:tc>
          <w:tcPr>
            <w:tcW w:w="5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AEE61" w14:textId="77777777" w:rsidR="00A06509" w:rsidRPr="00A06509" w:rsidRDefault="00A06509" w:rsidP="00A06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06509">
              <w:rPr>
                <w:rFonts w:ascii="Calibri" w:eastAsia="Times New Roman" w:hAnsi="Calibri" w:cs="Calibri"/>
                <w:color w:val="000000"/>
                <w:lang w:eastAsia="hr-HR"/>
              </w:rPr>
              <w:t>Prosuđivati o kompleksnim temama u okvirima relevantne društvene, znanstvene i etičke  odgovornosti i primjenjivati ih u vlastitim istraživanjima.</w:t>
            </w:r>
          </w:p>
        </w:tc>
        <w:tc>
          <w:tcPr>
            <w:tcW w:w="7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C7BF9A" w14:textId="07E68EB8" w:rsidR="00A06509" w:rsidRPr="00A06509" w:rsidRDefault="000D05C2" w:rsidP="00A06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Evaluat</w:t>
            </w:r>
            <w:r w:rsidR="009F101B">
              <w:rPr>
                <w:rFonts w:ascii="Calibri" w:eastAsia="Times New Roman" w:hAnsi="Calibri" w:cs="Calibri"/>
                <w:color w:val="000000"/>
                <w:lang w:eastAsia="hr-HR"/>
              </w:rPr>
              <w:t>e</w:t>
            </w:r>
            <w:r w:rsidRPr="000D05C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complex topics within the framework of relevant social, scientific and ethical responsibility and apply them in research.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E51E9" w14:textId="77777777" w:rsidR="00A06509" w:rsidRPr="00A06509" w:rsidRDefault="00A06509" w:rsidP="00A06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A06509">
              <w:rPr>
                <w:rFonts w:ascii="Calibri" w:eastAsia="Times New Roman" w:hAnsi="Calibri" w:cs="Calibri"/>
                <w:color w:val="FF0000"/>
                <w:lang w:eastAsia="hr-HR"/>
              </w:rPr>
              <w:t>23514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1EC1" w14:textId="77777777" w:rsidR="00A06509" w:rsidRPr="00A06509" w:rsidRDefault="00A06509" w:rsidP="00A06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06509">
              <w:rPr>
                <w:rFonts w:ascii="Calibri" w:eastAsia="Times New Roman" w:hAnsi="Calibri" w:cs="Calibri"/>
                <w:color w:val="000000"/>
                <w:lang w:eastAsia="hr-HR"/>
              </w:rPr>
              <w:t>PDS5</w:t>
            </w:r>
          </w:p>
        </w:tc>
      </w:tr>
      <w:tr w:rsidR="00A06509" w:rsidRPr="00A06509" w14:paraId="2187A1CE" w14:textId="77777777" w:rsidTr="00A06509">
        <w:trPr>
          <w:trHeight w:val="576"/>
        </w:trPr>
        <w:tc>
          <w:tcPr>
            <w:tcW w:w="5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58A91" w14:textId="77777777" w:rsidR="00A06509" w:rsidRPr="00A06509" w:rsidRDefault="00A06509" w:rsidP="00A06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06509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Iskazati autonomiju, odgovornost i etičnost u postavljanju istraživačkih problema i pisanju znanstvenog rada  </w:t>
            </w:r>
          </w:p>
        </w:tc>
        <w:tc>
          <w:tcPr>
            <w:tcW w:w="7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91C055" w14:textId="766C9570" w:rsidR="00A06509" w:rsidRDefault="009F101B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E</w:t>
            </w:r>
            <w:r w:rsidRPr="009F101B">
              <w:rPr>
                <w:rFonts w:ascii="Calibri" w:eastAsia="Times New Roman" w:hAnsi="Calibri" w:cs="Calibri"/>
                <w:color w:val="000000"/>
                <w:lang w:eastAsia="hr-HR"/>
              </w:rPr>
              <w:t>xpress autonomy, responsibility and ethics in setting research problems and writing research papers</w:t>
            </w:r>
          </w:p>
          <w:p w14:paraId="298C46AF" w14:textId="77777777" w:rsidR="00A06509" w:rsidRPr="00A06509" w:rsidRDefault="00A06509" w:rsidP="00A06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807E32" w14:textId="77777777" w:rsidR="00A06509" w:rsidRPr="00A06509" w:rsidRDefault="00A06509" w:rsidP="00A0650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A06509">
              <w:rPr>
                <w:rFonts w:ascii="Calibri" w:eastAsia="Times New Roman" w:hAnsi="Calibri" w:cs="Calibri"/>
                <w:color w:val="FF0000"/>
                <w:lang w:eastAsia="hr-HR"/>
              </w:rPr>
              <w:t>23515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F6BE" w14:textId="77777777" w:rsidR="00A06509" w:rsidRPr="00A06509" w:rsidRDefault="00A06509" w:rsidP="00A065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A06509">
              <w:rPr>
                <w:rFonts w:ascii="Calibri" w:eastAsia="Times New Roman" w:hAnsi="Calibri" w:cs="Calibri"/>
                <w:color w:val="000000"/>
                <w:lang w:eastAsia="hr-HR"/>
              </w:rPr>
              <w:t>PDS6</w:t>
            </w:r>
          </w:p>
        </w:tc>
      </w:tr>
    </w:tbl>
    <w:p w14:paraId="6B5719F3" w14:textId="77777777" w:rsidR="00E4178C" w:rsidRPr="00A06509" w:rsidRDefault="00E4178C" w:rsidP="00A06509"/>
    <w:sectPr w:rsidR="00E4178C" w:rsidRPr="00A06509" w:rsidSect="00A0650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2MjY0NTIyNzEzNTZT0lEKTi0uzszPAykwrAUA6IRSWywAAAA="/>
  </w:docVars>
  <w:rsids>
    <w:rsidRoot w:val="005060C0"/>
    <w:rsid w:val="00034BAA"/>
    <w:rsid w:val="000D05C2"/>
    <w:rsid w:val="004655A8"/>
    <w:rsid w:val="005060C0"/>
    <w:rsid w:val="009F101B"/>
    <w:rsid w:val="00A06509"/>
    <w:rsid w:val="00E4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C5F2A"/>
  <w15:chartTrackingRefBased/>
  <w15:docId w15:val="{09F4C644-7696-44B4-A730-8EE2F7E1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dcterms:created xsi:type="dcterms:W3CDTF">2025-01-28T14:05:00Z</dcterms:created>
  <dcterms:modified xsi:type="dcterms:W3CDTF">2025-01-28T14:05:00Z</dcterms:modified>
</cp:coreProperties>
</file>