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F269" w14:textId="6BF5ED60" w:rsidR="00C91BC6" w:rsidRDefault="006060B1" w:rsidP="00C91BC6">
      <w:pPr>
        <w:spacing w:after="0" w:line="259" w:lineRule="auto"/>
        <w:ind w:left="93"/>
      </w:pPr>
      <w:r>
        <w:rPr>
          <w:noProof/>
          <w:lang w:eastAsia="hr-HR"/>
        </w:rPr>
        <w:drawing>
          <wp:inline distT="0" distB="0" distL="0" distR="0" wp14:anchorId="54A0782E" wp14:editId="2B2F63BD">
            <wp:extent cx="3206750" cy="107886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F7A033" w14:textId="672C165A" w:rsidR="00C91BC6" w:rsidRDefault="00C91BC6">
      <w:pPr>
        <w:rPr>
          <w:b/>
        </w:rPr>
      </w:pPr>
    </w:p>
    <w:p w14:paraId="24BB23B6" w14:textId="0DC7F7DD" w:rsidR="00C91BC6" w:rsidRDefault="00C91BC6" w:rsidP="00C91BC6">
      <w:pPr>
        <w:pStyle w:val="Naslov1"/>
        <w:jc w:val="center"/>
        <w:rPr>
          <w:rFonts w:ascii="Cambria Math" w:eastAsia="Times New Roman" w:hAnsi="Cambria Math" w:cs="Times New Roman"/>
          <w:b/>
          <w:color w:val="7030A0"/>
          <w:sz w:val="40"/>
          <w:szCs w:val="40"/>
          <w:lang w:eastAsia="hr-HR"/>
        </w:rPr>
      </w:pPr>
      <w:r w:rsidRPr="00C91BC6">
        <w:rPr>
          <w:rFonts w:ascii="Cambria Math" w:eastAsia="Times New Roman" w:hAnsi="Cambria Math" w:cs="Times New Roman"/>
          <w:b/>
          <w:color w:val="7030A0"/>
          <w:sz w:val="40"/>
          <w:szCs w:val="40"/>
          <w:lang w:eastAsia="hr-HR"/>
        </w:rPr>
        <w:t>Dnevnik stručno-pedagoške prakse</w:t>
      </w:r>
    </w:p>
    <w:p w14:paraId="4B7C8FAF" w14:textId="77777777" w:rsidR="00C91BC6" w:rsidRPr="00C91BC6" w:rsidRDefault="00C91BC6" w:rsidP="00C91BC6">
      <w:pPr>
        <w:rPr>
          <w:lang w:eastAsia="hr-HR"/>
        </w:rPr>
      </w:pPr>
    </w:p>
    <w:p w14:paraId="101EAFE0" w14:textId="52527F15" w:rsidR="00C91BC6" w:rsidRDefault="00C91BC6" w:rsidP="00C91BC6">
      <w:pPr>
        <w:keepNext/>
        <w:keepLines/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sz w:val="32"/>
          <w:szCs w:val="32"/>
        </w:rPr>
      </w:pPr>
      <w:r w:rsidRPr="00C91BC6">
        <w:rPr>
          <w:rFonts w:ascii="Cambria Math" w:eastAsia="Times New Roman" w:hAnsi="Cambria Math" w:cs="Times New Roman"/>
          <w:b/>
          <w:sz w:val="32"/>
          <w:szCs w:val="32"/>
        </w:rPr>
        <w:t>Integrirani preddiplomski i diplomski sveučilišni studij Učiteljski studij</w:t>
      </w:r>
    </w:p>
    <w:p w14:paraId="3C32B3D3" w14:textId="77777777" w:rsidR="00C91BC6" w:rsidRDefault="00C91BC6" w:rsidP="00C91BC6">
      <w:pPr>
        <w:keepNext/>
        <w:keepLines/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sz w:val="32"/>
          <w:szCs w:val="32"/>
        </w:rPr>
      </w:pPr>
    </w:p>
    <w:p w14:paraId="41E22B16" w14:textId="04FF8446" w:rsidR="00C91BC6" w:rsidRPr="00C91BC6" w:rsidRDefault="00F03CF3" w:rsidP="00C91BC6">
      <w:pPr>
        <w:keepNext/>
        <w:keepLines/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sz w:val="32"/>
          <w:szCs w:val="32"/>
        </w:rPr>
      </w:pPr>
      <w:r>
        <w:rPr>
          <w:rFonts w:ascii="Cambria Math" w:eastAsia="Times New Roman" w:hAnsi="Cambria Math" w:cs="Times New Roman"/>
          <w:b/>
          <w:sz w:val="32"/>
          <w:szCs w:val="32"/>
        </w:rPr>
        <w:t>2</w:t>
      </w:r>
      <w:r w:rsidR="00C91BC6">
        <w:rPr>
          <w:rFonts w:ascii="Cambria Math" w:eastAsia="Times New Roman" w:hAnsi="Cambria Math" w:cs="Times New Roman"/>
          <w:b/>
          <w:sz w:val="32"/>
          <w:szCs w:val="32"/>
        </w:rPr>
        <w:t>. godina</w:t>
      </w:r>
      <w:r w:rsidR="00365B7C">
        <w:rPr>
          <w:rFonts w:ascii="Cambria Math" w:eastAsia="Times New Roman" w:hAnsi="Cambria Math" w:cs="Times New Roman"/>
          <w:b/>
          <w:sz w:val="32"/>
          <w:szCs w:val="32"/>
        </w:rPr>
        <w:t xml:space="preserve"> (zimski semestar)</w:t>
      </w:r>
    </w:p>
    <w:p w14:paraId="6A65DE14" w14:textId="58572A08" w:rsidR="00C91BC6" w:rsidRDefault="00C91BC6" w:rsidP="00C91BC6">
      <w:pPr>
        <w:rPr>
          <w:color w:val="7030A0"/>
          <w:lang w:eastAsia="hr-HR"/>
        </w:rPr>
      </w:pPr>
    </w:p>
    <w:p w14:paraId="42B1F421" w14:textId="744529E5" w:rsidR="00893285" w:rsidRPr="006060B1" w:rsidRDefault="00893285">
      <w:pPr>
        <w:rPr>
          <w:color w:val="7030A0"/>
          <w:lang w:eastAsia="hr-HR"/>
        </w:rPr>
      </w:pPr>
    </w:p>
    <w:tbl>
      <w:tblPr>
        <w:tblStyle w:val="Reetkatablice"/>
        <w:tblW w:w="14035" w:type="dxa"/>
        <w:tblLook w:val="04A0" w:firstRow="1" w:lastRow="0" w:firstColumn="1" w:lastColumn="0" w:noHBand="0" w:noVBand="1"/>
      </w:tblPr>
      <w:tblGrid>
        <w:gridCol w:w="5070"/>
        <w:gridCol w:w="8965"/>
      </w:tblGrid>
      <w:tr w:rsidR="003557F3" w14:paraId="163F30C5" w14:textId="77777777" w:rsidTr="003F3D4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3FEF6051" w14:textId="61608E9D" w:rsidR="003557F3" w:rsidRPr="00C70DD8" w:rsidRDefault="003557F3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C70DD8">
              <w:rPr>
                <w:rFonts w:ascii="Cambria Math" w:hAnsi="Cambria Math"/>
                <w:b/>
                <w:sz w:val="24"/>
                <w:szCs w:val="24"/>
              </w:rPr>
              <w:t>Ime i prezime studenta</w:t>
            </w:r>
            <w:r w:rsidR="008B1053">
              <w:rPr>
                <w:rFonts w:ascii="Cambria Math" w:hAnsi="Cambria Math"/>
                <w:b/>
                <w:sz w:val="24"/>
                <w:szCs w:val="24"/>
              </w:rPr>
              <w:t>/studentice</w:t>
            </w:r>
          </w:p>
          <w:p w14:paraId="5D4EE475" w14:textId="77777777" w:rsidR="00946489" w:rsidRPr="00C70DD8" w:rsidRDefault="00946489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369F3EF6" w14:textId="3AA20C68" w:rsidR="003557F3" w:rsidRPr="00C70DD8" w:rsidRDefault="003557F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B1053" w14:paraId="6FBADB60" w14:textId="77777777" w:rsidTr="003F3D4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09EC49B7" w14:textId="77777777" w:rsidR="008B1053" w:rsidRDefault="008B1053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Godina studija </w:t>
            </w:r>
          </w:p>
          <w:p w14:paraId="29543008" w14:textId="385AAEAF" w:rsidR="008B1053" w:rsidRPr="00C70DD8" w:rsidRDefault="008B1053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1DC37DB9" w14:textId="77777777" w:rsidR="008B1053" w:rsidRPr="00C70DD8" w:rsidRDefault="008B105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B1053" w14:paraId="0F85BDC9" w14:textId="77777777" w:rsidTr="003F3D4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64541736" w14:textId="77777777" w:rsidR="008B1053" w:rsidRDefault="008B1053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Naziv škole</w:t>
            </w:r>
          </w:p>
          <w:p w14:paraId="55D775B0" w14:textId="02CF4343" w:rsidR="008B1053" w:rsidRPr="00C70DD8" w:rsidRDefault="008B1053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45CAC8CA" w14:textId="77777777" w:rsidR="008B1053" w:rsidRPr="00C70DD8" w:rsidRDefault="008B105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B1053" w14:paraId="48557E70" w14:textId="77777777" w:rsidTr="003F3D4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65C4A40F" w14:textId="77777777" w:rsidR="008B1053" w:rsidRDefault="008B1053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Razred </w:t>
            </w:r>
          </w:p>
          <w:p w14:paraId="35A591DB" w14:textId="69E3DDE6" w:rsidR="008B1053" w:rsidRDefault="008B1053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2BD93F13" w14:textId="77777777" w:rsidR="008B1053" w:rsidRPr="00C70DD8" w:rsidRDefault="008B105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946489" w14:paraId="30F14898" w14:textId="77777777" w:rsidTr="003F3D4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039128AE" w14:textId="16E44DEC" w:rsidR="00946489" w:rsidRPr="00C70DD8" w:rsidRDefault="00946489" w:rsidP="00946489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C70DD8">
              <w:rPr>
                <w:rFonts w:ascii="Cambria Math" w:hAnsi="Cambria Math"/>
                <w:b/>
                <w:sz w:val="24"/>
                <w:szCs w:val="24"/>
              </w:rPr>
              <w:t xml:space="preserve">Ime i prezime </w:t>
            </w:r>
            <w:r w:rsidR="008B1053">
              <w:rPr>
                <w:rFonts w:ascii="Cambria Math" w:hAnsi="Cambria Math"/>
                <w:b/>
                <w:sz w:val="24"/>
                <w:szCs w:val="24"/>
              </w:rPr>
              <w:t>mentora/mentorice</w:t>
            </w:r>
          </w:p>
          <w:p w14:paraId="72D258A6" w14:textId="77777777" w:rsidR="00946489" w:rsidRPr="00C70DD8" w:rsidRDefault="00946489" w:rsidP="00946489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0A9FD66A" w14:textId="4B2D39E7" w:rsidR="00946489" w:rsidRPr="00C70DD8" w:rsidRDefault="00946489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14:paraId="366AF85A" w14:textId="77777777" w:rsidR="003557F3" w:rsidRDefault="003557F3"/>
    <w:p w14:paraId="18A99F84" w14:textId="5BE776B9" w:rsidR="00402E5C" w:rsidRDefault="00402E5C">
      <w:r>
        <w:br w:type="page"/>
      </w:r>
    </w:p>
    <w:p w14:paraId="28360590" w14:textId="65A12073" w:rsidR="00FC40F1" w:rsidRPr="00FC40F1" w:rsidRDefault="00FC40F1" w:rsidP="006060B1">
      <w:pPr>
        <w:spacing w:after="0" w:line="360" w:lineRule="auto"/>
        <w:jc w:val="center"/>
        <w:outlineLvl w:val="0"/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lastRenderedPageBreak/>
        <w:t xml:space="preserve">Upute studentima </w:t>
      </w:r>
      <w:r w:rsidR="00F03CF3"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t>2</w:t>
      </w:r>
      <w:r w:rsidRPr="00FC40F1"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t>. godine učiteljskog studija</w:t>
      </w:r>
    </w:p>
    <w:p w14:paraId="3B803A5B" w14:textId="77777777" w:rsidR="00FC40F1" w:rsidRPr="00FC40F1" w:rsidRDefault="00FC40F1" w:rsidP="009C563C">
      <w:pPr>
        <w:spacing w:after="0" w:line="360" w:lineRule="auto"/>
        <w:jc w:val="center"/>
        <w:outlineLvl w:val="0"/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t>za obavljanje stručno-pedagoške prakse</w:t>
      </w:r>
    </w:p>
    <w:p w14:paraId="414B951E" w14:textId="77777777" w:rsidR="00FC40F1" w:rsidRPr="00FC40F1" w:rsidRDefault="00FC40F1" w:rsidP="00FC40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A4747F" w14:textId="750296A8" w:rsidR="00FC40F1" w:rsidRPr="006B0AB7" w:rsidRDefault="00FC40F1" w:rsidP="00FC40F1">
      <w:pPr>
        <w:spacing w:after="0" w:line="36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Studenta na praksu upućuje Fakultet za odgojne i obrazovne znanosti u Osijeku na osnovi Uputnice koja se dostavlja ravnatelju škole. Student cjelodnevno na praksi boravi u školi</w:t>
      </w:r>
      <w:r w:rsidR="00C159D6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u dogovorenim terminima.</w:t>
      </w:r>
    </w:p>
    <w:p w14:paraId="3F15E263" w14:textId="77777777" w:rsidR="00FC40F1" w:rsidRPr="00FC40F1" w:rsidRDefault="00FC40F1" w:rsidP="00FC40F1">
      <w:pPr>
        <w:spacing w:after="0" w:line="36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Nakon provedene prakse svaki student dobiva stručnu ocjenu mentora ili školskoga pedagoga o obavljenoj praksi i ona mora biti ovjerena u školi.</w:t>
      </w:r>
    </w:p>
    <w:p w14:paraId="459AB6EC" w14:textId="77777777" w:rsidR="00FC40F1" w:rsidRPr="00FC40F1" w:rsidRDefault="00FC40F1" w:rsidP="00FC40F1">
      <w:pPr>
        <w:spacing w:after="0" w:line="36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Za vrijeme prakse student se pridržava propisa koji vrijede za sve učitelje škole (točno dolaženje na rad, pripremanje za hospitiranje u redovitoj, dopunskoj i dodatnoj nastavi, izvannastavnim i izvanškolskim aktivnostima i dr.).</w:t>
      </w:r>
    </w:p>
    <w:p w14:paraId="685898EC" w14:textId="77777777" w:rsidR="00FC40F1" w:rsidRDefault="00FC40F1" w:rsidP="00FC40F1">
      <w:pPr>
        <w:spacing w:after="0" w:line="360" w:lineRule="auto"/>
        <w:jc w:val="both"/>
        <w:rPr>
          <w:rFonts w:ascii="Cambria Math" w:eastAsia="Times New Roman" w:hAnsi="Cambria Math" w:cs="Calibri"/>
          <w:b/>
          <w:sz w:val="24"/>
          <w:szCs w:val="24"/>
          <w:lang w:eastAsia="hr-HR"/>
        </w:rPr>
      </w:pPr>
    </w:p>
    <w:p w14:paraId="59F4AD30" w14:textId="18E4D3F9" w:rsidR="00FC40F1" w:rsidRPr="00FC40F1" w:rsidRDefault="00E859AC" w:rsidP="00FC40F1">
      <w:pPr>
        <w:spacing w:after="0" w:line="360" w:lineRule="auto"/>
        <w:jc w:val="both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Ishodi</w:t>
      </w:r>
      <w:r w:rsidR="00FC40F1"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 xml:space="preserve"> stručno-pedagoške prakse:</w:t>
      </w:r>
    </w:p>
    <w:p w14:paraId="0F6A5979" w14:textId="77777777" w:rsidR="00E859AC" w:rsidRPr="00E859AC" w:rsidRDefault="00E859AC" w:rsidP="00E859AC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E859AC">
        <w:rPr>
          <w:rFonts w:ascii="Cambria Math" w:eastAsia="Times New Roman" w:hAnsi="Cambria Math" w:cs="Calibri"/>
          <w:sz w:val="24"/>
          <w:szCs w:val="24"/>
          <w:lang w:eastAsia="hr-HR"/>
        </w:rPr>
        <w:t>Student će moći:</w:t>
      </w:r>
    </w:p>
    <w:p w14:paraId="7DF73BD0" w14:textId="1AB3DE5A" w:rsidR="00E859AC" w:rsidRPr="00E859AC" w:rsidRDefault="00E859AC" w:rsidP="00E859AC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E859AC">
        <w:rPr>
          <w:rFonts w:ascii="Cambria Math" w:eastAsia="Times New Roman" w:hAnsi="Cambria Math" w:cs="Calibri"/>
          <w:sz w:val="24"/>
          <w:szCs w:val="24"/>
          <w:lang w:eastAsia="hr-HR"/>
        </w:rPr>
        <w:t>Prepoznati temeljnu orijentaciju u kurikulu škole.</w:t>
      </w:r>
    </w:p>
    <w:p w14:paraId="10BE97FF" w14:textId="6B4041A6" w:rsidR="00E859AC" w:rsidRPr="00E859AC" w:rsidRDefault="00E859AC" w:rsidP="00E859AC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E859AC">
        <w:rPr>
          <w:rFonts w:ascii="Cambria Math" w:eastAsia="Times New Roman" w:hAnsi="Cambria Math" w:cs="Calibri"/>
          <w:sz w:val="24"/>
          <w:szCs w:val="24"/>
          <w:lang w:eastAsia="hr-HR"/>
        </w:rPr>
        <w:t>Prepoznati teorijske pristupe u nastavi.</w:t>
      </w:r>
    </w:p>
    <w:p w14:paraId="7AD9C7CE" w14:textId="3A74F4EF" w:rsidR="00E859AC" w:rsidRPr="00E859AC" w:rsidRDefault="00E859AC" w:rsidP="00E859AC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E859AC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Prepoznati temeljne didaktičko-metodičke postupke učitelja. </w:t>
      </w:r>
    </w:p>
    <w:p w14:paraId="0FD3368E" w14:textId="367862F1" w:rsidR="00E859AC" w:rsidRPr="00E859AC" w:rsidRDefault="00E859AC" w:rsidP="00E859AC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E859AC">
        <w:rPr>
          <w:rFonts w:ascii="Cambria Math" w:eastAsia="Times New Roman" w:hAnsi="Cambria Math" w:cs="Calibri"/>
          <w:sz w:val="24"/>
          <w:szCs w:val="24"/>
          <w:lang w:eastAsia="hr-HR"/>
        </w:rPr>
        <w:t>Sažeto prikazati dokumente škole i zakonske akte (kurikul škole, plan i program škole, pravilnici).</w:t>
      </w:r>
    </w:p>
    <w:p w14:paraId="34E09DDC" w14:textId="30140316" w:rsidR="00E859AC" w:rsidRPr="00E859AC" w:rsidRDefault="00E859AC" w:rsidP="00E859AC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E859AC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Preuzeti odgovornost za vlastitu aktivnost u razredu. </w:t>
      </w:r>
    </w:p>
    <w:p w14:paraId="2814C436" w14:textId="1A94B3CD" w:rsidR="00E859AC" w:rsidRPr="00E859AC" w:rsidRDefault="00E859AC" w:rsidP="00E859AC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E859AC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Uočiti kreativnost u nastavnom procesu. </w:t>
      </w:r>
    </w:p>
    <w:p w14:paraId="3FB80370" w14:textId="50AE9165" w:rsidR="00E859AC" w:rsidRPr="00E859AC" w:rsidRDefault="00E859AC" w:rsidP="00E859AC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E859AC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Analizirati obilježja komunikacije u razredu. </w:t>
      </w:r>
    </w:p>
    <w:p w14:paraId="59C288F2" w14:textId="5B0623D6" w:rsidR="00402E5C" w:rsidRDefault="00E859AC" w:rsidP="00E859AC">
      <w:r w:rsidRPr="00E859AC">
        <w:rPr>
          <w:rFonts w:ascii="Cambria Math" w:eastAsia="Times New Roman" w:hAnsi="Cambria Math" w:cs="Calibri"/>
          <w:sz w:val="24"/>
          <w:szCs w:val="24"/>
          <w:lang w:eastAsia="hr-HR"/>
        </w:rPr>
        <w:t>Analizirati specifičnosti prostorno-materijalne organizacije razreda.</w:t>
      </w:r>
    </w:p>
    <w:p w14:paraId="6D407621" w14:textId="77777777" w:rsidR="003868B6" w:rsidRDefault="003868B6">
      <w:pPr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br w:type="page"/>
      </w:r>
    </w:p>
    <w:p w14:paraId="347E215E" w14:textId="3F8F085C" w:rsidR="00FC40F1" w:rsidRPr="009C563C" w:rsidRDefault="00FC40F1" w:rsidP="009C563C">
      <w:r w:rsidRPr="00FC40F1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lastRenderedPageBreak/>
        <w:t>Zadaće:</w:t>
      </w:r>
    </w:p>
    <w:p w14:paraId="65D2F1DB" w14:textId="35F717CB" w:rsidR="00FC40F1" w:rsidRDefault="00FC40F1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Student je na praksi obvezan:</w:t>
      </w:r>
    </w:p>
    <w:p w14:paraId="63588EAD" w14:textId="77777777" w:rsidR="00F81E87" w:rsidRPr="00FC40F1" w:rsidRDefault="00F81E87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</w:p>
    <w:p w14:paraId="68954F2C" w14:textId="77777777" w:rsidR="00FC40F1" w:rsidRPr="00FC40F1" w:rsidRDefault="00FC40F1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t>a)</w:t>
      </w:r>
      <w:r w:rsidRPr="00FC40F1">
        <w:rPr>
          <w:rFonts w:ascii="Cambria Math" w:eastAsia="Times New Roman" w:hAnsi="Cambria Math" w:cs="Calibri"/>
          <w:iCs/>
          <w:sz w:val="24"/>
          <w:szCs w:val="24"/>
          <w:lang w:eastAsia="hr-HR"/>
        </w:rPr>
        <w:t xml:space="preserve"> redovito boraviti u školi i</w:t>
      </w:r>
      <w:r w:rsidRPr="00FC40F1"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  <w:t xml:space="preserve"> 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sudjelovati u nastavnom procesu</w:t>
      </w:r>
    </w:p>
    <w:p w14:paraId="430B4B69" w14:textId="47037254" w:rsidR="00FC40F1" w:rsidRDefault="00FC40F1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iCs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t>b)</w:t>
      </w:r>
      <w:r w:rsidRPr="00FC40F1">
        <w:rPr>
          <w:rFonts w:ascii="Cambria Math" w:eastAsia="Times New Roman" w:hAnsi="Cambria Math" w:cs="Calibri"/>
          <w:iCs/>
          <w:sz w:val="24"/>
          <w:szCs w:val="24"/>
          <w:lang w:eastAsia="hr-HR"/>
        </w:rPr>
        <w:t xml:space="preserve"> </w:t>
      </w:r>
      <w:r w:rsidR="00F03CF3">
        <w:rPr>
          <w:rFonts w:ascii="Cambria Math" w:eastAsia="Times New Roman" w:hAnsi="Cambria Math" w:cs="Calibri"/>
          <w:iCs/>
          <w:sz w:val="24"/>
          <w:szCs w:val="24"/>
          <w:lang w:eastAsia="hr-HR"/>
        </w:rPr>
        <w:t xml:space="preserve">pratiti i bilježiti jezično-komunikacijske vještine učenika </w:t>
      </w:r>
    </w:p>
    <w:p w14:paraId="6A45D422" w14:textId="3A036573" w:rsidR="00D009BD" w:rsidRPr="00FC40F1" w:rsidRDefault="00D009BD" w:rsidP="00D009BD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  <w:r w:rsidRPr="00D009BD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t>c)</w:t>
      </w:r>
      <w:r w:rsidRPr="00D009BD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</w:t>
      </w:r>
      <w:r>
        <w:rPr>
          <w:rFonts w:ascii="Cambria Math" w:eastAsia="Times New Roman" w:hAnsi="Cambria Math" w:cs="Calibri"/>
          <w:sz w:val="24"/>
          <w:szCs w:val="24"/>
          <w:lang w:eastAsia="hr-HR"/>
        </w:rPr>
        <w:t>opisati elemente likovne umjetnosti koje uoči na satu likovne kulture, na satu drugog predmeta ili na izvannastavnoj aktivnosti</w:t>
      </w:r>
    </w:p>
    <w:p w14:paraId="2358E1B9" w14:textId="3766EC1B" w:rsidR="00FC40F1" w:rsidRPr="00DA1447" w:rsidRDefault="00D009BD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d</w:t>
      </w:r>
      <w:r w:rsidR="00FC40F1"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)</w:t>
      </w:r>
      <w:r w:rsidR="00FC40F1" w:rsidRPr="00FC40F1">
        <w:rPr>
          <w:rFonts w:ascii="Cambria Math" w:eastAsia="Times New Roman" w:hAnsi="Cambria Math" w:cs="Calibri"/>
          <w:color w:val="7030A0"/>
          <w:sz w:val="24"/>
          <w:szCs w:val="24"/>
          <w:lang w:eastAsia="hr-HR"/>
        </w:rPr>
        <w:t xml:space="preserve"> </w:t>
      </w:r>
      <w:r w:rsidR="00DA1447" w:rsidRPr="00DA1447">
        <w:rPr>
          <w:rFonts w:ascii="Cambria Math" w:eastAsia="Times New Roman" w:hAnsi="Cambria Math" w:cs="Calibri"/>
          <w:sz w:val="24"/>
          <w:szCs w:val="24"/>
          <w:lang w:eastAsia="hr-HR"/>
        </w:rPr>
        <w:t>prepoznati</w:t>
      </w:r>
      <w:r w:rsidR="00DA1447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koji je teorijski pristup (prema svim didaktičkim obilježjima) </w:t>
      </w:r>
      <w:r w:rsidR="006E7BF7">
        <w:rPr>
          <w:rFonts w:ascii="Cambria Math" w:eastAsia="Times New Roman" w:hAnsi="Cambria Math" w:cs="Calibri"/>
          <w:sz w:val="24"/>
          <w:szCs w:val="24"/>
          <w:lang w:eastAsia="hr-HR"/>
        </w:rPr>
        <w:t>dominantan</w:t>
      </w:r>
      <w:r w:rsidR="00DA1447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u promatranoj nastavi</w:t>
      </w:r>
    </w:p>
    <w:p w14:paraId="79AF86FD" w14:textId="2A166D77" w:rsidR="00FC40F1" w:rsidRPr="006E7BF7" w:rsidRDefault="00D009BD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e</w:t>
      </w:r>
      <w:r w:rsidR="00FC40F1" w:rsidRPr="00DA1447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)</w:t>
      </w:r>
      <w:r w:rsidR="00FC40F1" w:rsidRPr="00DA1447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</w:t>
      </w:r>
      <w:r w:rsidR="00667F80">
        <w:rPr>
          <w:rFonts w:ascii="Cambria Math" w:eastAsia="Times New Roman" w:hAnsi="Cambria Math" w:cs="Calibri"/>
          <w:sz w:val="24"/>
          <w:szCs w:val="24"/>
          <w:lang w:eastAsia="hr-HR"/>
        </w:rPr>
        <w:t>prepoznati</w:t>
      </w:r>
      <w:r w:rsidR="00E16FD6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u kojim se</w:t>
      </w:r>
      <w:r w:rsidR="006E7BF7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socijalnim oblicima izvodi nastava</w:t>
      </w:r>
      <w:r w:rsidR="006E7BF7">
        <w:rPr>
          <w:rFonts w:ascii="Cambria Math" w:eastAsia="Times New Roman" w:hAnsi="Cambria Math" w:cs="Calibri"/>
          <w:iCs/>
          <w:sz w:val="24"/>
          <w:szCs w:val="24"/>
          <w:lang w:eastAsia="hr-HR"/>
        </w:rPr>
        <w:t xml:space="preserve">, </w:t>
      </w:r>
      <w:r w:rsidR="00DA1447">
        <w:rPr>
          <w:rFonts w:ascii="Cambria Math" w:eastAsia="Times New Roman" w:hAnsi="Cambria Math" w:cs="Calibri"/>
          <w:sz w:val="24"/>
          <w:szCs w:val="24"/>
          <w:lang w:eastAsia="hr-HR"/>
        </w:rPr>
        <w:t>provodi li i na koji način učitelj/učiteljica f</w:t>
      </w:r>
      <w:r w:rsidR="004D1E14">
        <w:rPr>
          <w:rFonts w:ascii="Cambria Math" w:eastAsia="Times New Roman" w:hAnsi="Cambria Math" w:cs="Calibri"/>
          <w:sz w:val="24"/>
          <w:szCs w:val="24"/>
          <w:lang w:eastAsia="hr-HR"/>
        </w:rPr>
        <w:t>ormativnu</w:t>
      </w:r>
      <w:r w:rsidR="00DA1447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evaluaciju nastave, koje je nastavne metode koristila/koristio u nastavi </w:t>
      </w:r>
    </w:p>
    <w:p w14:paraId="0D7880AE" w14:textId="623E1D6F" w:rsidR="00BA4139" w:rsidRDefault="00D009BD" w:rsidP="009277D1">
      <w:pPr>
        <w:shd w:val="clear" w:color="auto" w:fill="FFFFFF"/>
        <w:spacing w:after="160" w:line="235" w:lineRule="atLeast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f</w:t>
      </w:r>
      <w:r w:rsidR="00B46136" w:rsidRPr="00DA1447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)</w:t>
      </w:r>
      <w:r w:rsidR="00DA1447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 xml:space="preserve"> </w:t>
      </w:r>
      <w:r w:rsidR="009277D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zaokružiti i ukratko opisati poslove učitelja (prema </w:t>
      </w:r>
      <w:r w:rsidR="009277D1" w:rsidRPr="009277D1">
        <w:rPr>
          <w:rFonts w:ascii="Cambria Math" w:eastAsia="Times New Roman" w:hAnsi="Cambria Math" w:cs="Calibri"/>
          <w:i/>
          <w:sz w:val="24"/>
          <w:szCs w:val="24"/>
          <w:lang w:eastAsia="hr-HR"/>
        </w:rPr>
        <w:t>Pravilniku o tjednim radnim obvezama učitelja i stručnih suradnika u osnovnoj školi</w:t>
      </w:r>
      <w:r w:rsidR="009277D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) </w:t>
      </w:r>
    </w:p>
    <w:p w14:paraId="4F692B7E" w14:textId="03F45EB6" w:rsidR="00B46136" w:rsidRPr="00DA1447" w:rsidRDefault="00B46136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</w:p>
    <w:p w14:paraId="5DDA9929" w14:textId="77777777" w:rsidR="00FC40F1" w:rsidRPr="00FC40F1" w:rsidRDefault="00FC40F1" w:rsidP="00FC40F1">
      <w:pPr>
        <w:spacing w:after="0" w:line="276" w:lineRule="auto"/>
        <w:ind w:left="709"/>
        <w:jc w:val="both"/>
        <w:outlineLvl w:val="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79ACD65" w14:textId="2B5B7540" w:rsidR="00FC40F1" w:rsidRDefault="00FC40F1">
      <w:r>
        <w:br w:type="page"/>
      </w:r>
    </w:p>
    <w:p w14:paraId="349C3D44" w14:textId="77777777" w:rsidR="00FC40F1" w:rsidRPr="00FC40F1" w:rsidRDefault="00FC40F1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lastRenderedPageBreak/>
        <w:t>Dodatni zadatci prema modulima</w:t>
      </w:r>
    </w:p>
    <w:p w14:paraId="68E724A1" w14:textId="77777777" w:rsidR="00FC40F1" w:rsidRPr="00FC40F1" w:rsidRDefault="00FC40F1" w:rsidP="00FC40F1">
      <w:pPr>
        <w:spacing w:after="0" w:line="276" w:lineRule="auto"/>
        <w:ind w:left="709"/>
        <w:jc w:val="both"/>
        <w:outlineLvl w:val="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67526E8" w14:textId="77777777" w:rsidR="00FC40F1" w:rsidRPr="00FC40F1" w:rsidRDefault="00FC40F1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Modul A</w:t>
      </w:r>
    </w:p>
    <w:p w14:paraId="2C6CADAF" w14:textId="4D4BA660" w:rsidR="00EC2BAB" w:rsidRPr="00FC40F1" w:rsidRDefault="002C72AA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sz w:val="24"/>
          <w:szCs w:val="24"/>
          <w:lang w:eastAsia="hr-HR"/>
        </w:rPr>
        <w:t>Pratiti i zabilježiti na koji način učiteljica/učitelj potiče kreativnost učenika</w:t>
      </w:r>
      <w:r w:rsidR="00E40998">
        <w:rPr>
          <w:rFonts w:ascii="Cambria Math" w:eastAsia="Times New Roman" w:hAnsi="Cambria Math" w:cs="Calibri"/>
          <w:sz w:val="24"/>
          <w:szCs w:val="24"/>
          <w:lang w:eastAsia="hr-HR"/>
        </w:rPr>
        <w:t>.</w:t>
      </w:r>
    </w:p>
    <w:p w14:paraId="62AAE5BF" w14:textId="04686C48" w:rsidR="00FC40F1" w:rsidRPr="00FC40F1" w:rsidRDefault="00FC40F1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Modul B</w:t>
      </w:r>
    </w:p>
    <w:p w14:paraId="6EADEF3D" w14:textId="5E16BB92" w:rsidR="00893285" w:rsidRPr="00382D20" w:rsidRDefault="002C72AA" w:rsidP="00E40998">
      <w:pPr>
        <w:jc w:val="both"/>
        <w:rPr>
          <w:rFonts w:ascii="Cambria Math" w:hAnsi="Cambria Math"/>
          <w:i/>
          <w:sz w:val="24"/>
          <w:szCs w:val="24"/>
        </w:rPr>
      </w:pPr>
      <w:r>
        <w:rPr>
          <w:rStyle w:val="Istaknuto"/>
          <w:rFonts w:ascii="Cambria Math" w:hAnsi="Cambria Math"/>
          <w:i w:val="0"/>
          <w:sz w:val="24"/>
          <w:szCs w:val="24"/>
          <w:shd w:val="clear" w:color="auto" w:fill="FFFFFF"/>
        </w:rPr>
        <w:t>Napraviti popis računalne opreme u razredu u kojemu student boravi na stručno-pedagoškoj praksi</w:t>
      </w:r>
      <w:r w:rsidR="00E40998" w:rsidRPr="00382D20">
        <w:rPr>
          <w:rStyle w:val="Istaknuto"/>
          <w:rFonts w:ascii="Cambria Math" w:hAnsi="Cambria Math"/>
          <w:i w:val="0"/>
          <w:sz w:val="24"/>
          <w:szCs w:val="24"/>
          <w:shd w:val="clear" w:color="auto" w:fill="FFFFFF"/>
        </w:rPr>
        <w:t>.</w:t>
      </w:r>
    </w:p>
    <w:p w14:paraId="2E245578" w14:textId="77777777" w:rsidR="00CA604A" w:rsidRPr="00CA604A" w:rsidRDefault="00CA604A" w:rsidP="00CA604A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color w:val="7030A0"/>
          <w:sz w:val="24"/>
          <w:szCs w:val="24"/>
          <w:lang w:eastAsia="hr-HR"/>
        </w:rPr>
      </w:pPr>
      <w:r w:rsidRPr="00CA604A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Modul C</w:t>
      </w:r>
    </w:p>
    <w:p w14:paraId="23E04130" w14:textId="4FA20426" w:rsidR="0038033A" w:rsidRPr="0038033A" w:rsidRDefault="0038033A" w:rsidP="0038033A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38033A">
        <w:rPr>
          <w:rFonts w:ascii="Cambria Math" w:eastAsia="Times New Roman" w:hAnsi="Cambria Math" w:cs="Calibri"/>
          <w:sz w:val="24"/>
          <w:szCs w:val="24"/>
          <w:lang w:eastAsia="hr-HR"/>
        </w:rPr>
        <w:t>Student modula C treba nazočiti nastavi Engleskoga jezika u matičnom razrednom odjeljenju (minimalno ? sata). Student prati nastavu Engleskoga jezika prema posebnom Obrascu promatranja na engleskom jeziku (</w:t>
      </w:r>
      <w:r w:rsidRPr="0038033A">
        <w:rPr>
          <w:rFonts w:ascii="Cambria Math" w:eastAsia="Times New Roman" w:hAnsi="Cambria Math" w:cs="Calibri"/>
          <w:i/>
          <w:sz w:val="24"/>
          <w:szCs w:val="24"/>
          <w:lang w:eastAsia="hr-HR"/>
        </w:rPr>
        <w:t>Observation form</w:t>
      </w:r>
      <w:r w:rsidRPr="0038033A">
        <w:rPr>
          <w:rFonts w:ascii="Cambria Math" w:eastAsia="Times New Roman" w:hAnsi="Cambria Math" w:cs="Calibri"/>
          <w:sz w:val="24"/>
          <w:szCs w:val="24"/>
          <w:lang w:eastAsia="hr-HR"/>
        </w:rPr>
        <w:t>) koji obuhvaća prepoznavanje i bilježenje različitih jezičnih obilježja učitelja. (Prije odlaska u školu potrebno se najaviti učitelju/učiteljici Engleskog jezika i tražiti dopuštenje za prisustvovanje nastavi.)</w:t>
      </w:r>
      <w:r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</w:t>
      </w:r>
    </w:p>
    <w:p w14:paraId="4F099517" w14:textId="77777777" w:rsidR="0038033A" w:rsidRDefault="0038033A">
      <w:pPr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br w:type="page"/>
      </w:r>
    </w:p>
    <w:p w14:paraId="2D1977B3" w14:textId="4B71279D" w:rsidR="00FC40F1" w:rsidRPr="002E7039" w:rsidRDefault="00FC40F1" w:rsidP="002E7039">
      <w:pPr>
        <w:rPr>
          <w:rFonts w:ascii="Cambria Math" w:eastAsia="Times New Roman" w:hAnsi="Cambria Math" w:cs="Calibri"/>
          <w:b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lastRenderedPageBreak/>
        <w:t>Dodatne napomene:</w:t>
      </w:r>
    </w:p>
    <w:p w14:paraId="4511CD57" w14:textId="77777777" w:rsidR="00FC40F1" w:rsidRPr="00FC40F1" w:rsidRDefault="00FC40F1" w:rsidP="00FC40F1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6FF6F1A" w14:textId="77777777" w:rsidR="00FC40F1" w:rsidRPr="00FC40F1" w:rsidRDefault="00FC40F1" w:rsidP="00FC40F1">
      <w:pPr>
        <w:numPr>
          <w:ilvl w:val="0"/>
          <w:numId w:val="12"/>
        </w:numPr>
        <w:spacing w:after="0" w:line="276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Nakon obavljene stručno-pedagoške prakse student ispunjava obrazac </w:t>
      </w: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Samorefleksija o provedenoj stručno-pedagoškoj praksi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. </w:t>
      </w:r>
    </w:p>
    <w:p w14:paraId="205612E3" w14:textId="77777777" w:rsidR="00FC40F1" w:rsidRPr="00FC40F1" w:rsidRDefault="00FC40F1" w:rsidP="00FC40F1">
      <w:pPr>
        <w:spacing w:after="0" w:line="276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211F4B29" w14:textId="77777777" w:rsidR="00FC40F1" w:rsidRPr="00FC40F1" w:rsidRDefault="00FC40F1" w:rsidP="00FC40F1">
      <w:pPr>
        <w:numPr>
          <w:ilvl w:val="0"/>
          <w:numId w:val="12"/>
        </w:numPr>
        <w:spacing w:after="0" w:line="276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Mentor/mentorica daje mišljenje o radu studenta i ocjenu ispunjavanjem obrasca </w:t>
      </w: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Mišljenje mentora o radu studenta na stručno–pedagoškoj praksi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.</w:t>
      </w:r>
    </w:p>
    <w:p w14:paraId="48931C51" w14:textId="77777777" w:rsidR="00FC40F1" w:rsidRPr="00FC40F1" w:rsidRDefault="00FC40F1" w:rsidP="00FC40F1">
      <w:pPr>
        <w:spacing w:after="0" w:line="240" w:lineRule="auto"/>
        <w:ind w:left="720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4EB220A6" w14:textId="77777777" w:rsidR="00FC40F1" w:rsidRPr="00FC40F1" w:rsidRDefault="00FC40F1" w:rsidP="00FC40F1">
      <w:pPr>
        <w:numPr>
          <w:ilvl w:val="0"/>
          <w:numId w:val="12"/>
        </w:num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Dnevnik stručno-pedagoške prakse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, obrazac </w:t>
      </w: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Samorefleksija o provedenoj stručno-pedagoškoj praksi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i </w:t>
      </w: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Mišljenje mentora o radu studenta/studentice na stručno–pedagoškoj praksi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potrebno je predati voditelju stručno-pedagoške prakse nakon njezina završetka.</w:t>
      </w:r>
    </w:p>
    <w:p w14:paraId="229B5640" w14:textId="77777777" w:rsidR="00FC40F1" w:rsidRPr="00FC40F1" w:rsidRDefault="00FC40F1" w:rsidP="00FC40F1">
      <w:pPr>
        <w:spacing w:after="0" w:line="240" w:lineRule="auto"/>
        <w:ind w:left="720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3C4895D7" w14:textId="22F6517E" w:rsidR="00FC40F1" w:rsidRDefault="00FC40F1" w:rsidP="00FC40F1">
      <w:pPr>
        <w:numPr>
          <w:ilvl w:val="0"/>
          <w:numId w:val="12"/>
        </w:num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Student će nakon stručno-pedagoške prakse sudjelovati na radionici u organizaciji Centra za metodike i stručno-pedagošku praksu te dobiti povratnu informaciju o uspješnosti realizirane stručno-pedagoške prakse i Dnevnika vođenja. </w:t>
      </w:r>
    </w:p>
    <w:p w14:paraId="7CB37C1F" w14:textId="77777777" w:rsidR="007D7B98" w:rsidRDefault="007D7B98" w:rsidP="007D7B98">
      <w:pPr>
        <w:pStyle w:val="Odlomakpopisa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154F785C" w14:textId="26C5D24C" w:rsidR="007D7B98" w:rsidRPr="007D7B98" w:rsidRDefault="007D7B98" w:rsidP="007D7B98">
      <w:pPr>
        <w:pStyle w:val="Odlomakpopisa"/>
        <w:numPr>
          <w:ilvl w:val="0"/>
          <w:numId w:val="12"/>
        </w:numPr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7D7B98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Student će nakon stručno-pedagoške prakse na nastavi kolegija </w:t>
      </w:r>
      <w:r w:rsidR="00987CA5" w:rsidRPr="00987CA5">
        <w:rPr>
          <w:rFonts w:ascii="Cambria Math" w:eastAsia="Times New Roman" w:hAnsi="Cambria Math" w:cs="Calibri"/>
          <w:i/>
          <w:sz w:val="24"/>
          <w:szCs w:val="24"/>
          <w:lang w:eastAsia="hr-HR"/>
        </w:rPr>
        <w:t>Gramatika engleskog jezika II</w:t>
      </w:r>
      <w:r w:rsidRPr="007D7B98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analizirati praćenje i sudjelovanje u nastavi Engleskog jezika u </w:t>
      </w:r>
      <w:r w:rsidR="00987CA5">
        <w:rPr>
          <w:rFonts w:ascii="Cambria Math" w:eastAsia="Times New Roman" w:hAnsi="Cambria Math" w:cs="Calibri"/>
          <w:sz w:val="24"/>
          <w:szCs w:val="24"/>
          <w:lang w:eastAsia="hr-HR"/>
        </w:rPr>
        <w:t>zimskom</w:t>
      </w:r>
      <w:r w:rsidRPr="007D7B98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semestru tekuće akademske godine prema uputama nositelja kolegija.</w:t>
      </w:r>
    </w:p>
    <w:p w14:paraId="5EA10ACA" w14:textId="77777777" w:rsidR="007D7B98" w:rsidRPr="00FC40F1" w:rsidRDefault="007D7B98" w:rsidP="007D7B98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47A9229C" w14:textId="77777777" w:rsidR="00FC40F1" w:rsidRPr="00FC40F1" w:rsidRDefault="00FC40F1" w:rsidP="00FC40F1">
      <w:pPr>
        <w:spacing w:after="0" w:line="276" w:lineRule="auto"/>
        <w:jc w:val="both"/>
        <w:rPr>
          <w:rFonts w:ascii="Cambria Math" w:eastAsia="Times New Roman" w:hAnsi="Cambria Math" w:cs="Calibri"/>
          <w:b/>
          <w:sz w:val="24"/>
          <w:szCs w:val="24"/>
          <w:lang w:eastAsia="hr-HR"/>
        </w:rPr>
      </w:pPr>
    </w:p>
    <w:p w14:paraId="0F2A7D89" w14:textId="77777777" w:rsidR="005F7570" w:rsidRDefault="00835564" w:rsidP="004968C3">
      <w:pPr>
        <w:tabs>
          <w:tab w:val="left" w:pos="3672"/>
        </w:tabs>
      </w:pPr>
      <w:r>
        <w:tab/>
      </w:r>
    </w:p>
    <w:p w14:paraId="001F9254" w14:textId="27A9FB6C" w:rsidR="001F4532" w:rsidRPr="003204EF" w:rsidRDefault="003204EF" w:rsidP="006977D5">
      <w:pPr>
        <w:jc w:val="center"/>
        <w:rPr>
          <w:b/>
        </w:rPr>
      </w:pPr>
      <w:r>
        <w:br w:type="page"/>
      </w:r>
    </w:p>
    <w:p w14:paraId="0EB2023B" w14:textId="77777777" w:rsidR="00F03CF3" w:rsidRPr="003204EF" w:rsidRDefault="00C84DC5" w:rsidP="00F03CF3">
      <w:pPr>
        <w:jc w:val="center"/>
        <w:rPr>
          <w:b/>
        </w:rPr>
      </w:pPr>
      <w:r>
        <w:lastRenderedPageBreak/>
        <w:t xml:space="preserve">    </w:t>
      </w:r>
      <w:r w:rsidR="00F03CF3">
        <w:rPr>
          <w:rFonts w:ascii="Cambria Math" w:hAnsi="Cambria Math"/>
          <w:b/>
          <w:color w:val="7030A0"/>
          <w:sz w:val="24"/>
          <w:szCs w:val="24"/>
        </w:rPr>
        <w:t>BORAVI U ŠKOLI I SUDJELUJE</w:t>
      </w:r>
      <w:r w:rsidR="00F03CF3" w:rsidRPr="006977D5">
        <w:rPr>
          <w:rFonts w:ascii="Cambria Math" w:hAnsi="Cambria Math"/>
          <w:b/>
          <w:color w:val="7030A0"/>
          <w:sz w:val="24"/>
          <w:szCs w:val="24"/>
        </w:rPr>
        <w:t xml:space="preserve"> U NASTAVNOM PROCESU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394"/>
        <w:gridCol w:w="5387"/>
      </w:tblGrid>
      <w:tr w:rsidR="00F03CF3" w14:paraId="01E092A9" w14:textId="77777777" w:rsidTr="004E01FE">
        <w:tc>
          <w:tcPr>
            <w:tcW w:w="2122" w:type="dxa"/>
            <w:shd w:val="clear" w:color="auto" w:fill="EDEDED" w:themeFill="accent3" w:themeFillTint="33"/>
          </w:tcPr>
          <w:p w14:paraId="6F73E1AC" w14:textId="77777777" w:rsidR="00F03CF3" w:rsidRPr="00DB686A" w:rsidRDefault="00F03CF3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DATUM ODRŽAVANJA STRUČNO-PEDAGOŠKE PRAKSE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BA581BD" w14:textId="77777777" w:rsidR="00F03CF3" w:rsidRPr="00DB686A" w:rsidRDefault="00F03CF3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NASTAVNI SAT</w:t>
            </w:r>
          </w:p>
        </w:tc>
        <w:tc>
          <w:tcPr>
            <w:tcW w:w="4394" w:type="dxa"/>
            <w:shd w:val="clear" w:color="auto" w:fill="EDEDED" w:themeFill="accent3" w:themeFillTint="33"/>
          </w:tcPr>
          <w:p w14:paraId="276F0C0C" w14:textId="77777777" w:rsidR="00F03CF3" w:rsidRPr="00DB686A" w:rsidRDefault="00F03CF3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PREDMET</w:t>
            </w:r>
          </w:p>
        </w:tc>
        <w:tc>
          <w:tcPr>
            <w:tcW w:w="5387" w:type="dxa"/>
            <w:shd w:val="clear" w:color="auto" w:fill="EDEDED" w:themeFill="accent3" w:themeFillTint="33"/>
          </w:tcPr>
          <w:p w14:paraId="6A2E00C6" w14:textId="77777777" w:rsidR="00F03CF3" w:rsidRPr="00DB686A" w:rsidRDefault="00F03CF3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NASTAVNA JEDINICA</w:t>
            </w:r>
          </w:p>
        </w:tc>
      </w:tr>
      <w:tr w:rsidR="00F03CF3" w14:paraId="6944310A" w14:textId="77777777" w:rsidTr="004E01FE">
        <w:tc>
          <w:tcPr>
            <w:tcW w:w="2122" w:type="dxa"/>
          </w:tcPr>
          <w:p w14:paraId="1F6711FF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02A2ABF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B6BA53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916F34C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08068E0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F03CF3" w14:paraId="5B51F436" w14:textId="77777777" w:rsidTr="004E01FE">
        <w:tc>
          <w:tcPr>
            <w:tcW w:w="2122" w:type="dxa"/>
          </w:tcPr>
          <w:p w14:paraId="781A3A66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13F5F3B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351DCC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BC4D9E6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9E82EA2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F03CF3" w14:paraId="618BCF4B" w14:textId="77777777" w:rsidTr="004E01FE">
        <w:tc>
          <w:tcPr>
            <w:tcW w:w="2122" w:type="dxa"/>
          </w:tcPr>
          <w:p w14:paraId="7212A317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007A3A3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1D8ED6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8FD93CB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31B8360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F03CF3" w14:paraId="42CA1C14" w14:textId="77777777" w:rsidTr="004E01FE">
        <w:tc>
          <w:tcPr>
            <w:tcW w:w="2122" w:type="dxa"/>
          </w:tcPr>
          <w:p w14:paraId="4B9C4CC8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63A7B02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8DDA36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8F92554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919EDF2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F03CF3" w14:paraId="1378FA1C" w14:textId="77777777" w:rsidTr="004E01FE">
        <w:tc>
          <w:tcPr>
            <w:tcW w:w="2122" w:type="dxa"/>
          </w:tcPr>
          <w:p w14:paraId="5EA409D3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619C655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DA8D30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C6729E7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CBF56FD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F03CF3" w14:paraId="428BA43E" w14:textId="77777777" w:rsidTr="004E01FE">
        <w:tc>
          <w:tcPr>
            <w:tcW w:w="2122" w:type="dxa"/>
          </w:tcPr>
          <w:p w14:paraId="231FC19D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4537BC7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C04FAB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9BD2CD0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96CEB4C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F03CF3" w14:paraId="337735DD" w14:textId="77777777" w:rsidTr="004E01FE">
        <w:tc>
          <w:tcPr>
            <w:tcW w:w="2122" w:type="dxa"/>
          </w:tcPr>
          <w:p w14:paraId="0228AC01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D5B4ECB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EAB6EF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178E309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AAC5E7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F03CF3" w14:paraId="458CA315" w14:textId="77777777" w:rsidTr="004E01FE">
        <w:tc>
          <w:tcPr>
            <w:tcW w:w="2122" w:type="dxa"/>
          </w:tcPr>
          <w:p w14:paraId="7F5A3E5E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417893E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F8FB58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BCF476B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9F3B5A6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F03CF3" w14:paraId="5306312F" w14:textId="77777777" w:rsidTr="004E01FE">
        <w:tc>
          <w:tcPr>
            <w:tcW w:w="2122" w:type="dxa"/>
          </w:tcPr>
          <w:p w14:paraId="3F59272F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A4105A6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828767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9912295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FE86F64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F03CF3" w14:paraId="61E34E0B" w14:textId="77777777" w:rsidTr="004E01FE">
        <w:tc>
          <w:tcPr>
            <w:tcW w:w="2122" w:type="dxa"/>
          </w:tcPr>
          <w:p w14:paraId="2F99BA75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792E0F0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CC2724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B063C49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9439CCD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F03CF3" w14:paraId="50C79246" w14:textId="77777777" w:rsidTr="004E01FE">
        <w:tc>
          <w:tcPr>
            <w:tcW w:w="2122" w:type="dxa"/>
          </w:tcPr>
          <w:p w14:paraId="6835F993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9B466B9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D5BDBF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ADD09A6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CC80729" w14:textId="77777777" w:rsidR="00F03CF3" w:rsidRDefault="00F03CF3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14:paraId="72C81DEB" w14:textId="5BF67C24" w:rsidR="00DB686A" w:rsidRDefault="00DB686A" w:rsidP="00236433">
      <w:pPr>
        <w:rPr>
          <w:rFonts w:ascii="Cambria Math" w:eastAsia="Times New Roman" w:hAnsi="Cambria Math" w:cs="Calibri"/>
          <w:b/>
          <w:iCs/>
          <w:sz w:val="24"/>
          <w:szCs w:val="24"/>
          <w:lang w:eastAsia="hr-HR"/>
        </w:rPr>
      </w:pPr>
    </w:p>
    <w:p w14:paraId="173D228D" w14:textId="77777777" w:rsidR="002E7039" w:rsidRPr="002E7039" w:rsidRDefault="002E7039" w:rsidP="002E7039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2997DA35" w14:textId="1C1131E4" w:rsidR="00F03CF3" w:rsidRDefault="00F03CF3" w:rsidP="00F03CF3">
      <w:pPr>
        <w:spacing w:line="276" w:lineRule="auto"/>
        <w:jc w:val="center"/>
        <w:outlineLvl w:val="0"/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lastRenderedPageBreak/>
        <w:t>PRATI I BILJEŽI</w:t>
      </w:r>
      <w:r w:rsidRPr="00F03CF3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t xml:space="preserve"> JEZIČNO-KOMUNIKACIJSKE VJEŠTINE UČENIKA </w:t>
      </w:r>
    </w:p>
    <w:p w14:paraId="5AB3C3E1" w14:textId="77777777" w:rsidR="00F03CF3" w:rsidRPr="00F03CF3" w:rsidRDefault="00F03CF3" w:rsidP="00F03CF3">
      <w:pPr>
        <w:spacing w:line="276" w:lineRule="auto"/>
        <w:outlineLvl w:val="0"/>
        <w:rPr>
          <w:rFonts w:ascii="Cambria Math" w:eastAsia="Times New Roman" w:hAnsi="Cambria Math" w:cs="Calibri"/>
          <w:b/>
          <w:i/>
          <w:iCs/>
          <w:color w:val="7030A0"/>
          <w:sz w:val="24"/>
          <w:szCs w:val="24"/>
          <w:lang w:eastAsia="hr-HR"/>
        </w:rPr>
      </w:pPr>
    </w:p>
    <w:tbl>
      <w:tblPr>
        <w:tblStyle w:val="Reetkatablice2"/>
        <w:tblW w:w="14432" w:type="dxa"/>
        <w:tblLook w:val="04A0" w:firstRow="1" w:lastRow="0" w:firstColumn="1" w:lastColumn="0" w:noHBand="0" w:noVBand="1"/>
      </w:tblPr>
      <w:tblGrid>
        <w:gridCol w:w="7216"/>
        <w:gridCol w:w="7216"/>
      </w:tblGrid>
      <w:tr w:rsidR="004A53DD" w:rsidRPr="00F03CF3" w14:paraId="3D9311BD" w14:textId="77777777" w:rsidTr="004A53DD">
        <w:trPr>
          <w:trHeight w:val="223"/>
        </w:trPr>
        <w:tc>
          <w:tcPr>
            <w:tcW w:w="7216" w:type="dxa"/>
            <w:shd w:val="clear" w:color="auto" w:fill="FFFFFF" w:themeFill="background1"/>
          </w:tcPr>
          <w:p w14:paraId="009731BF" w14:textId="77777777" w:rsidR="00F03CF3" w:rsidRPr="00F03CF3" w:rsidRDefault="00F03CF3" w:rsidP="00F03CF3">
            <w:pPr>
              <w:rPr>
                <w:rFonts w:ascii="Cambria Math" w:hAnsi="Cambria Math" w:cs="Times New Roman"/>
                <w:sz w:val="24"/>
                <w:szCs w:val="24"/>
              </w:rPr>
            </w:pPr>
          </w:p>
        </w:tc>
        <w:tc>
          <w:tcPr>
            <w:tcW w:w="7216" w:type="dxa"/>
            <w:shd w:val="clear" w:color="auto" w:fill="FFFFFF" w:themeFill="background1"/>
          </w:tcPr>
          <w:p w14:paraId="6B2903FC" w14:textId="77777777" w:rsidR="00F03CF3" w:rsidRPr="00F03CF3" w:rsidRDefault="00F03CF3" w:rsidP="00F03CF3">
            <w:pPr>
              <w:jc w:val="center"/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F03CF3">
              <w:rPr>
                <w:rFonts w:ascii="Cambria Math" w:hAnsi="Cambria Math" w:cs="Times New Roman"/>
                <w:b/>
                <w:sz w:val="24"/>
                <w:szCs w:val="24"/>
              </w:rPr>
              <w:t>Primjeri</w:t>
            </w:r>
          </w:p>
          <w:p w14:paraId="435C0E08" w14:textId="31537E82" w:rsidR="00F03CF3" w:rsidRPr="00F03CF3" w:rsidRDefault="00F03CF3" w:rsidP="00F03CF3">
            <w:pPr>
              <w:jc w:val="center"/>
              <w:rPr>
                <w:rFonts w:ascii="Cambria Math" w:hAnsi="Cambria Math" w:cs="Times New Roman"/>
                <w:b/>
                <w:sz w:val="24"/>
                <w:szCs w:val="24"/>
              </w:rPr>
            </w:pPr>
          </w:p>
        </w:tc>
      </w:tr>
      <w:tr w:rsidR="00F03CF3" w:rsidRPr="00F03CF3" w14:paraId="10094C94" w14:textId="77777777" w:rsidTr="004A53DD">
        <w:trPr>
          <w:trHeight w:val="684"/>
        </w:trPr>
        <w:tc>
          <w:tcPr>
            <w:tcW w:w="7216" w:type="dxa"/>
            <w:shd w:val="clear" w:color="auto" w:fill="FFFFFF" w:themeFill="background1"/>
          </w:tcPr>
          <w:p w14:paraId="271EC924" w14:textId="77777777" w:rsidR="00F03CF3" w:rsidRDefault="00F03CF3" w:rsidP="00F03CF3">
            <w:pPr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F03CF3">
              <w:rPr>
                <w:rFonts w:ascii="Cambria Math" w:hAnsi="Cambria Math" w:cs="Times New Roman"/>
                <w:b/>
                <w:sz w:val="24"/>
                <w:szCs w:val="24"/>
              </w:rPr>
              <w:t>Uporaba standardnog hrvatskog jezika u govoru i pismu (primjeri točne uporabe)</w:t>
            </w:r>
          </w:p>
          <w:p w14:paraId="3759864C" w14:textId="77777777" w:rsidR="000B0DC8" w:rsidRDefault="000B0DC8" w:rsidP="00F03CF3">
            <w:pPr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</w:p>
          <w:p w14:paraId="4E1C53E1" w14:textId="424DA256" w:rsidR="000B0DC8" w:rsidRPr="00F03CF3" w:rsidRDefault="000B0DC8" w:rsidP="00F03CF3">
            <w:pPr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</w:p>
        </w:tc>
        <w:tc>
          <w:tcPr>
            <w:tcW w:w="7216" w:type="dxa"/>
            <w:shd w:val="clear" w:color="auto" w:fill="FFFFFF" w:themeFill="background1"/>
          </w:tcPr>
          <w:p w14:paraId="2FCABEDF" w14:textId="77777777" w:rsidR="00F03CF3" w:rsidRPr="00F03CF3" w:rsidRDefault="00F03CF3" w:rsidP="00F03CF3">
            <w:pPr>
              <w:rPr>
                <w:rFonts w:ascii="Cambria Math" w:hAnsi="Cambria Math" w:cs="Times New Roman"/>
                <w:sz w:val="24"/>
                <w:szCs w:val="24"/>
              </w:rPr>
            </w:pPr>
          </w:p>
        </w:tc>
      </w:tr>
      <w:tr w:rsidR="00F03CF3" w:rsidRPr="00F03CF3" w14:paraId="1E5F3686" w14:textId="77777777" w:rsidTr="004A53DD">
        <w:trPr>
          <w:trHeight w:val="918"/>
        </w:trPr>
        <w:tc>
          <w:tcPr>
            <w:tcW w:w="7216" w:type="dxa"/>
            <w:shd w:val="clear" w:color="auto" w:fill="FFFFFF" w:themeFill="background1"/>
          </w:tcPr>
          <w:p w14:paraId="42508FD6" w14:textId="77777777" w:rsidR="00F03CF3" w:rsidRDefault="00F03CF3" w:rsidP="00F03CF3">
            <w:pPr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F03CF3">
              <w:rPr>
                <w:rFonts w:ascii="Cambria Math" w:hAnsi="Cambria Math" w:cs="Times New Roman"/>
                <w:b/>
                <w:sz w:val="24"/>
                <w:szCs w:val="24"/>
              </w:rPr>
              <w:t>Elementi razgovornog leksika u govoru ili pismu učitelja (npr. žargon, kolokvijalizmi, mjesni govor i sl.)</w:t>
            </w:r>
          </w:p>
          <w:p w14:paraId="092549D4" w14:textId="77777777" w:rsidR="000B0DC8" w:rsidRDefault="000B0DC8" w:rsidP="00F03CF3">
            <w:pPr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</w:p>
          <w:p w14:paraId="4FCB7BE4" w14:textId="4C0F7C6D" w:rsidR="000B0DC8" w:rsidRPr="00F03CF3" w:rsidRDefault="000B0DC8" w:rsidP="00F03CF3">
            <w:pPr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</w:p>
        </w:tc>
        <w:tc>
          <w:tcPr>
            <w:tcW w:w="7216" w:type="dxa"/>
            <w:shd w:val="clear" w:color="auto" w:fill="FFFFFF" w:themeFill="background1"/>
          </w:tcPr>
          <w:p w14:paraId="4C5CC786" w14:textId="77777777" w:rsidR="00F03CF3" w:rsidRPr="00F03CF3" w:rsidRDefault="00F03CF3" w:rsidP="00F03CF3">
            <w:pPr>
              <w:rPr>
                <w:rFonts w:ascii="Cambria Math" w:hAnsi="Cambria Math" w:cs="Times New Roman"/>
                <w:sz w:val="24"/>
                <w:szCs w:val="24"/>
              </w:rPr>
            </w:pPr>
          </w:p>
        </w:tc>
      </w:tr>
      <w:tr w:rsidR="00F03CF3" w:rsidRPr="00F03CF3" w14:paraId="24B98FEE" w14:textId="77777777" w:rsidTr="004A53DD">
        <w:trPr>
          <w:trHeight w:val="223"/>
        </w:trPr>
        <w:tc>
          <w:tcPr>
            <w:tcW w:w="7216" w:type="dxa"/>
            <w:shd w:val="clear" w:color="auto" w:fill="FFFFFF" w:themeFill="background1"/>
          </w:tcPr>
          <w:p w14:paraId="45BB7A29" w14:textId="77777777" w:rsidR="00F03CF3" w:rsidRPr="00F03CF3" w:rsidRDefault="00F03CF3" w:rsidP="00F03CF3">
            <w:pPr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F03CF3">
              <w:rPr>
                <w:rFonts w:ascii="Cambria Math" w:hAnsi="Cambria Math" w:cs="Times New Roman"/>
                <w:b/>
                <w:sz w:val="24"/>
                <w:szCs w:val="24"/>
              </w:rPr>
              <w:t>Poštapalice</w:t>
            </w:r>
          </w:p>
          <w:p w14:paraId="444A5BAC" w14:textId="77777777" w:rsidR="00F03CF3" w:rsidRPr="00F03CF3" w:rsidRDefault="00F03CF3" w:rsidP="00F03CF3">
            <w:pPr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</w:p>
          <w:p w14:paraId="73ABBB16" w14:textId="77777777" w:rsidR="00F03CF3" w:rsidRPr="00F03CF3" w:rsidRDefault="00F03CF3" w:rsidP="00F03CF3">
            <w:pPr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</w:p>
          <w:p w14:paraId="1E352086" w14:textId="77777777" w:rsidR="00F03CF3" w:rsidRPr="00F03CF3" w:rsidRDefault="00F03CF3" w:rsidP="00F03CF3">
            <w:pPr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</w:p>
        </w:tc>
        <w:tc>
          <w:tcPr>
            <w:tcW w:w="7216" w:type="dxa"/>
            <w:shd w:val="clear" w:color="auto" w:fill="FFFFFF" w:themeFill="background1"/>
          </w:tcPr>
          <w:p w14:paraId="772D6CF3" w14:textId="77777777" w:rsidR="00F03CF3" w:rsidRPr="00F03CF3" w:rsidRDefault="00F03CF3" w:rsidP="00F03CF3">
            <w:pPr>
              <w:rPr>
                <w:rFonts w:ascii="Cambria Math" w:hAnsi="Cambria Math" w:cs="Times New Roman"/>
                <w:sz w:val="24"/>
                <w:szCs w:val="24"/>
              </w:rPr>
            </w:pPr>
          </w:p>
        </w:tc>
      </w:tr>
      <w:tr w:rsidR="00F03CF3" w:rsidRPr="00F03CF3" w14:paraId="7B1E71FB" w14:textId="77777777" w:rsidTr="004A53DD">
        <w:trPr>
          <w:trHeight w:val="448"/>
        </w:trPr>
        <w:tc>
          <w:tcPr>
            <w:tcW w:w="7216" w:type="dxa"/>
            <w:shd w:val="clear" w:color="auto" w:fill="FFFFFF" w:themeFill="background1"/>
          </w:tcPr>
          <w:p w14:paraId="7DD3556E" w14:textId="77777777" w:rsidR="00F03CF3" w:rsidRPr="00F03CF3" w:rsidRDefault="00F03CF3" w:rsidP="00F03CF3">
            <w:pPr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F03CF3">
              <w:rPr>
                <w:rFonts w:ascii="Cambria Math" w:hAnsi="Cambria Math" w:cs="Times New Roman"/>
                <w:b/>
                <w:sz w:val="24"/>
                <w:szCs w:val="24"/>
              </w:rPr>
              <w:t>Uporaba engleskih riječi i/ili anglizama</w:t>
            </w:r>
          </w:p>
          <w:p w14:paraId="2F81511A" w14:textId="77777777" w:rsidR="00F03CF3" w:rsidRPr="00F03CF3" w:rsidRDefault="00F03CF3" w:rsidP="00F03CF3">
            <w:pPr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</w:p>
          <w:p w14:paraId="0F111AE7" w14:textId="77777777" w:rsidR="00F03CF3" w:rsidRPr="00F03CF3" w:rsidRDefault="00F03CF3" w:rsidP="00F03CF3">
            <w:pPr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</w:p>
          <w:p w14:paraId="1E41DC33" w14:textId="77777777" w:rsidR="00F03CF3" w:rsidRPr="00F03CF3" w:rsidRDefault="00F03CF3" w:rsidP="00F03CF3">
            <w:pPr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</w:p>
        </w:tc>
        <w:tc>
          <w:tcPr>
            <w:tcW w:w="7216" w:type="dxa"/>
            <w:shd w:val="clear" w:color="auto" w:fill="FFFFFF" w:themeFill="background1"/>
          </w:tcPr>
          <w:p w14:paraId="5FA9408E" w14:textId="77777777" w:rsidR="00F03CF3" w:rsidRPr="00F03CF3" w:rsidRDefault="00F03CF3" w:rsidP="00F03CF3">
            <w:pPr>
              <w:rPr>
                <w:rFonts w:ascii="Cambria Math" w:hAnsi="Cambria Math" w:cs="Times New Roman"/>
                <w:sz w:val="24"/>
                <w:szCs w:val="24"/>
              </w:rPr>
            </w:pPr>
          </w:p>
        </w:tc>
      </w:tr>
      <w:tr w:rsidR="00F03CF3" w:rsidRPr="00F03CF3" w14:paraId="7EABA92C" w14:textId="77777777" w:rsidTr="004A53DD">
        <w:trPr>
          <w:trHeight w:val="223"/>
        </w:trPr>
        <w:tc>
          <w:tcPr>
            <w:tcW w:w="7216" w:type="dxa"/>
            <w:shd w:val="clear" w:color="auto" w:fill="FFFFFF" w:themeFill="background1"/>
          </w:tcPr>
          <w:p w14:paraId="5A07A7B0" w14:textId="77777777" w:rsidR="00F03CF3" w:rsidRPr="00F03CF3" w:rsidRDefault="00F03CF3" w:rsidP="00F03CF3">
            <w:pPr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F03CF3">
              <w:rPr>
                <w:rFonts w:ascii="Cambria Math" w:hAnsi="Cambria Math" w:cs="Times New Roman"/>
                <w:b/>
                <w:sz w:val="24"/>
                <w:szCs w:val="24"/>
              </w:rPr>
              <w:t>Pleonazmi u govoru</w:t>
            </w:r>
          </w:p>
          <w:p w14:paraId="72B8EE5D" w14:textId="77777777" w:rsidR="00F03CF3" w:rsidRPr="00F03CF3" w:rsidRDefault="00F03CF3" w:rsidP="00F03CF3">
            <w:pPr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</w:p>
          <w:p w14:paraId="3B9D6769" w14:textId="77777777" w:rsidR="00F03CF3" w:rsidRPr="00F03CF3" w:rsidRDefault="00F03CF3" w:rsidP="00F03CF3">
            <w:pPr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</w:p>
          <w:p w14:paraId="20950A47" w14:textId="77777777" w:rsidR="00F03CF3" w:rsidRPr="00F03CF3" w:rsidRDefault="00F03CF3" w:rsidP="00F03CF3">
            <w:pPr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</w:p>
        </w:tc>
        <w:tc>
          <w:tcPr>
            <w:tcW w:w="7216" w:type="dxa"/>
            <w:shd w:val="clear" w:color="auto" w:fill="FFFFFF" w:themeFill="background1"/>
          </w:tcPr>
          <w:p w14:paraId="10B8052F" w14:textId="77777777" w:rsidR="00F03CF3" w:rsidRPr="00F03CF3" w:rsidRDefault="00F03CF3" w:rsidP="00F03CF3">
            <w:pPr>
              <w:rPr>
                <w:rFonts w:ascii="Cambria Math" w:hAnsi="Cambria Math" w:cs="Times New Roman"/>
                <w:sz w:val="24"/>
                <w:szCs w:val="24"/>
              </w:rPr>
            </w:pPr>
          </w:p>
        </w:tc>
      </w:tr>
    </w:tbl>
    <w:p w14:paraId="5E4AF112" w14:textId="2FF0D40E" w:rsidR="00A21FA3" w:rsidRDefault="00A21FA3" w:rsidP="007A0737">
      <w:pPr>
        <w:rPr>
          <w:rFonts w:ascii="Cambria Math" w:hAnsi="Cambria Math"/>
          <w:b/>
          <w:sz w:val="24"/>
          <w:szCs w:val="24"/>
        </w:rPr>
      </w:pPr>
    </w:p>
    <w:p w14:paraId="099E59E0" w14:textId="77777777" w:rsidR="00D009BD" w:rsidRDefault="00D009BD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br w:type="page"/>
      </w:r>
    </w:p>
    <w:p w14:paraId="36FD042A" w14:textId="044150C1" w:rsidR="00D009BD" w:rsidRDefault="00D009BD" w:rsidP="00D009BD">
      <w:pPr>
        <w:spacing w:line="240" w:lineRule="auto"/>
        <w:jc w:val="center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lastRenderedPageBreak/>
        <w:t>OPISUJE</w:t>
      </w:r>
      <w:r w:rsidRPr="00D009BD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 xml:space="preserve"> ELEMENTE LIKOVNE UMJETNOSTI KOJE UOČI NA SATU LIKOVNE KULTURE, NA SATU DRUGOG PREDMETA </w:t>
      </w:r>
    </w:p>
    <w:p w14:paraId="11BDE3BA" w14:textId="46A119F3" w:rsidR="00D009BD" w:rsidRDefault="00D009BD" w:rsidP="00D009BD">
      <w:pPr>
        <w:spacing w:line="240" w:lineRule="auto"/>
        <w:jc w:val="center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D009BD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ILI NA IZVANNASTAVNOJ AKTIVNOSTI</w:t>
      </w:r>
    </w:p>
    <w:p w14:paraId="2D6D4ABB" w14:textId="77777777" w:rsidR="00D009BD" w:rsidRDefault="00D009BD" w:rsidP="00D009BD">
      <w:pPr>
        <w:spacing w:line="240" w:lineRule="auto"/>
        <w:jc w:val="center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</w:p>
    <w:tbl>
      <w:tblPr>
        <w:tblStyle w:val="Reetkatablice4"/>
        <w:tblW w:w="0" w:type="auto"/>
        <w:tblLook w:val="04A0" w:firstRow="1" w:lastRow="0" w:firstColumn="1" w:lastColumn="0" w:noHBand="0" w:noVBand="1"/>
      </w:tblPr>
      <w:tblGrid>
        <w:gridCol w:w="2405"/>
        <w:gridCol w:w="3031"/>
        <w:gridCol w:w="1813"/>
        <w:gridCol w:w="1813"/>
      </w:tblGrid>
      <w:tr w:rsidR="00D009BD" w:rsidRPr="00D009BD" w14:paraId="16026ACD" w14:textId="77777777" w:rsidTr="00045405">
        <w:tc>
          <w:tcPr>
            <w:tcW w:w="2405" w:type="dxa"/>
            <w:shd w:val="clear" w:color="auto" w:fill="F2F2F2" w:themeFill="background1" w:themeFillShade="F2"/>
          </w:tcPr>
          <w:p w14:paraId="6BED3D13" w14:textId="77777777" w:rsidR="00D009BD" w:rsidRPr="00271E7B" w:rsidRDefault="00D009BD" w:rsidP="00D009BD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271E7B">
              <w:rPr>
                <w:rFonts w:ascii="Cambria Math" w:hAnsi="Cambria Math"/>
                <w:b/>
                <w:sz w:val="24"/>
                <w:szCs w:val="24"/>
              </w:rPr>
              <w:t>Nastavni predmet / INA</w:t>
            </w:r>
          </w:p>
          <w:p w14:paraId="074CFDC3" w14:textId="77777777" w:rsidR="00D009BD" w:rsidRPr="00271E7B" w:rsidRDefault="00D009BD" w:rsidP="00D009BD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2FAFDF0F" w14:textId="77777777" w:rsidR="00D009BD" w:rsidRPr="00271E7B" w:rsidRDefault="00D009BD" w:rsidP="00D009BD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14:paraId="090D054A" w14:textId="77777777" w:rsidR="00D009BD" w:rsidRPr="00271E7B" w:rsidRDefault="00D009BD" w:rsidP="00D009BD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F2F2F2" w:themeFill="background1" w:themeFillShade="F2"/>
          </w:tcPr>
          <w:p w14:paraId="53909C42" w14:textId="77777777" w:rsidR="00D009BD" w:rsidRPr="00271E7B" w:rsidRDefault="00D009BD" w:rsidP="00D009BD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271E7B">
              <w:rPr>
                <w:rFonts w:ascii="Cambria Math" w:hAnsi="Cambria Math"/>
                <w:b/>
                <w:sz w:val="24"/>
                <w:szCs w:val="24"/>
              </w:rPr>
              <w:t>Razred</w:t>
            </w:r>
          </w:p>
        </w:tc>
        <w:tc>
          <w:tcPr>
            <w:tcW w:w="1813" w:type="dxa"/>
          </w:tcPr>
          <w:p w14:paraId="6DC7688A" w14:textId="77777777" w:rsidR="00D009BD" w:rsidRPr="00271E7B" w:rsidRDefault="00D009BD" w:rsidP="00D009BD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009BD" w:rsidRPr="00D009BD" w14:paraId="12CF21C4" w14:textId="77777777" w:rsidTr="00045405">
        <w:tc>
          <w:tcPr>
            <w:tcW w:w="2405" w:type="dxa"/>
            <w:shd w:val="clear" w:color="auto" w:fill="F2F2F2" w:themeFill="background1" w:themeFillShade="F2"/>
          </w:tcPr>
          <w:p w14:paraId="75C7E6E7" w14:textId="77777777" w:rsidR="00D009BD" w:rsidRPr="00271E7B" w:rsidRDefault="00D009BD" w:rsidP="00D009BD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271E7B">
              <w:rPr>
                <w:rFonts w:ascii="Cambria Math" w:hAnsi="Cambria Math"/>
                <w:b/>
                <w:sz w:val="24"/>
                <w:szCs w:val="24"/>
              </w:rPr>
              <w:t xml:space="preserve">Opis aktivnosti </w:t>
            </w:r>
          </w:p>
          <w:p w14:paraId="10F2211C" w14:textId="77777777" w:rsidR="00D009BD" w:rsidRPr="00271E7B" w:rsidRDefault="00D009BD" w:rsidP="00D009BD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33ECE5F2" w14:textId="77777777" w:rsidR="00D009BD" w:rsidRPr="00271E7B" w:rsidRDefault="00D009BD" w:rsidP="00D009BD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223E464A" w14:textId="77777777" w:rsidR="00D009BD" w:rsidRPr="00271E7B" w:rsidRDefault="00D009BD" w:rsidP="00D009BD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6657" w:type="dxa"/>
            <w:gridSpan w:val="3"/>
          </w:tcPr>
          <w:p w14:paraId="4A1B4266" w14:textId="77777777" w:rsidR="00D009BD" w:rsidRPr="00271E7B" w:rsidRDefault="00D009BD" w:rsidP="00D009BD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009BD" w:rsidRPr="00D009BD" w14:paraId="0AEEDDEE" w14:textId="77777777" w:rsidTr="00045405">
        <w:tc>
          <w:tcPr>
            <w:tcW w:w="2405" w:type="dxa"/>
            <w:shd w:val="clear" w:color="auto" w:fill="F2F2F2" w:themeFill="background1" w:themeFillShade="F2"/>
          </w:tcPr>
          <w:p w14:paraId="2F4F2675" w14:textId="77777777" w:rsidR="00D009BD" w:rsidRPr="00271E7B" w:rsidRDefault="00D009BD" w:rsidP="00D009BD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271E7B">
              <w:rPr>
                <w:rFonts w:ascii="Cambria Math" w:hAnsi="Cambria Math"/>
                <w:b/>
                <w:sz w:val="24"/>
                <w:szCs w:val="24"/>
              </w:rPr>
              <w:t>Dijete komunicira kroz likovno izražavanje</w:t>
            </w:r>
          </w:p>
          <w:p w14:paraId="0A833092" w14:textId="77777777" w:rsidR="00D009BD" w:rsidRPr="00271E7B" w:rsidRDefault="00D009BD" w:rsidP="00D009BD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65EB1140" w14:textId="77777777" w:rsidR="00D009BD" w:rsidRPr="00271E7B" w:rsidRDefault="00D009BD" w:rsidP="00D009BD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6657" w:type="dxa"/>
            <w:gridSpan w:val="3"/>
          </w:tcPr>
          <w:p w14:paraId="0601B7A5" w14:textId="77777777" w:rsidR="00D009BD" w:rsidRPr="00271E7B" w:rsidRDefault="00D009BD" w:rsidP="00D009BD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009BD" w:rsidRPr="00D009BD" w14:paraId="57CD5365" w14:textId="77777777" w:rsidTr="00045405">
        <w:tc>
          <w:tcPr>
            <w:tcW w:w="2405" w:type="dxa"/>
            <w:shd w:val="clear" w:color="auto" w:fill="F2F2F2" w:themeFill="background1" w:themeFillShade="F2"/>
          </w:tcPr>
          <w:p w14:paraId="08C4B4A7" w14:textId="77777777" w:rsidR="00D009BD" w:rsidRPr="00271E7B" w:rsidRDefault="00D009BD" w:rsidP="00D009BD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271E7B">
              <w:rPr>
                <w:rFonts w:ascii="Cambria Math" w:hAnsi="Cambria Math"/>
                <w:b/>
                <w:sz w:val="24"/>
                <w:szCs w:val="24"/>
              </w:rPr>
              <w:t>Dijete povezuje umjetnost sa svakodnevnim životom</w:t>
            </w:r>
          </w:p>
          <w:p w14:paraId="7D531F30" w14:textId="77777777" w:rsidR="00D009BD" w:rsidRPr="00271E7B" w:rsidRDefault="00D009BD" w:rsidP="00D009BD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6657" w:type="dxa"/>
            <w:gridSpan w:val="3"/>
          </w:tcPr>
          <w:p w14:paraId="78E0814D" w14:textId="77777777" w:rsidR="00D009BD" w:rsidRPr="00271E7B" w:rsidRDefault="00D009BD" w:rsidP="00D009BD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009BD" w:rsidRPr="00D009BD" w14:paraId="551C9BF7" w14:textId="77777777" w:rsidTr="00045405">
        <w:tc>
          <w:tcPr>
            <w:tcW w:w="2405" w:type="dxa"/>
            <w:shd w:val="clear" w:color="auto" w:fill="F2F2F2" w:themeFill="background1" w:themeFillShade="F2"/>
          </w:tcPr>
          <w:p w14:paraId="7B051D3C" w14:textId="77777777" w:rsidR="00D009BD" w:rsidRPr="00271E7B" w:rsidRDefault="00D009BD" w:rsidP="00D009BD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271E7B">
              <w:rPr>
                <w:rFonts w:ascii="Cambria Math" w:hAnsi="Cambria Math"/>
                <w:b/>
                <w:sz w:val="24"/>
                <w:szCs w:val="24"/>
              </w:rPr>
              <w:t>Likovna aktivnost doprinosi razvoju fine motorike</w:t>
            </w:r>
          </w:p>
          <w:p w14:paraId="0E3F74F2" w14:textId="77777777" w:rsidR="00D009BD" w:rsidRPr="00271E7B" w:rsidRDefault="00D009BD" w:rsidP="00D009BD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6657" w:type="dxa"/>
            <w:gridSpan w:val="3"/>
          </w:tcPr>
          <w:p w14:paraId="33761BFE" w14:textId="77777777" w:rsidR="00D009BD" w:rsidRPr="00271E7B" w:rsidRDefault="00D009BD" w:rsidP="00D009BD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009BD" w:rsidRPr="00D009BD" w14:paraId="5C4CA24A" w14:textId="77777777" w:rsidTr="00045405">
        <w:tc>
          <w:tcPr>
            <w:tcW w:w="2405" w:type="dxa"/>
            <w:shd w:val="clear" w:color="auto" w:fill="F2F2F2" w:themeFill="background1" w:themeFillShade="F2"/>
          </w:tcPr>
          <w:p w14:paraId="45983184" w14:textId="77777777" w:rsidR="00D009BD" w:rsidRPr="00271E7B" w:rsidRDefault="00D009BD" w:rsidP="00D009BD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271E7B">
              <w:rPr>
                <w:rFonts w:ascii="Cambria Math" w:hAnsi="Cambria Math"/>
                <w:b/>
                <w:sz w:val="24"/>
                <w:szCs w:val="24"/>
              </w:rPr>
              <w:t>Umjetnička aktivnost potiče učenike na različito rješavanje istog problema</w:t>
            </w:r>
          </w:p>
        </w:tc>
        <w:tc>
          <w:tcPr>
            <w:tcW w:w="6657" w:type="dxa"/>
            <w:gridSpan w:val="3"/>
          </w:tcPr>
          <w:p w14:paraId="7AB0662C" w14:textId="77777777" w:rsidR="00D009BD" w:rsidRPr="00271E7B" w:rsidRDefault="00D009BD" w:rsidP="00D009BD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14:paraId="1199970E" w14:textId="77777777" w:rsidR="00D009BD" w:rsidRPr="00D009BD" w:rsidRDefault="00D009BD" w:rsidP="00D009BD">
      <w:pPr>
        <w:spacing w:line="240" w:lineRule="auto"/>
        <w:outlineLvl w:val="0"/>
        <w:rPr>
          <w:rFonts w:ascii="Cambria Math" w:eastAsia="Times New Roman" w:hAnsi="Cambria Math" w:cs="Calibri"/>
          <w:iCs/>
          <w:color w:val="7030A0"/>
          <w:sz w:val="24"/>
          <w:szCs w:val="24"/>
          <w:lang w:eastAsia="hr-HR"/>
        </w:rPr>
      </w:pPr>
    </w:p>
    <w:p w14:paraId="4A267FD3" w14:textId="72A2D264" w:rsidR="006E7BF7" w:rsidRPr="00271E7B" w:rsidRDefault="00A21FA3" w:rsidP="00271E7B">
      <w:pPr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br w:type="page"/>
      </w:r>
      <w:r w:rsidR="006E7BF7" w:rsidRPr="006E7BF7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lastRenderedPageBreak/>
        <w:t>PREPOZNAJE KOJI JE TEORIJSKI PRISTUP (PREMA SVIM DIDAKTIČKIM OBILJEŽJIMA) DOMINANTAN U PROMATRANOJ NASTAVI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6E7BF7" w14:paraId="24745EFE" w14:textId="77777777" w:rsidTr="00AD3F4E">
        <w:tc>
          <w:tcPr>
            <w:tcW w:w="2332" w:type="dxa"/>
          </w:tcPr>
          <w:p w14:paraId="56986A71" w14:textId="77777777" w:rsidR="006E7BF7" w:rsidRDefault="006E7BF7" w:rsidP="004E01FE">
            <w:pPr>
              <w:jc w:val="center"/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DATUM ODRŽAVANJA STRUČNO-PEDAGOŠKE PRAKSE</w:t>
            </w:r>
          </w:p>
        </w:tc>
        <w:tc>
          <w:tcPr>
            <w:tcW w:w="2332" w:type="dxa"/>
          </w:tcPr>
          <w:p w14:paraId="30386497" w14:textId="77777777" w:rsidR="006E7BF7" w:rsidRDefault="006E7BF7" w:rsidP="004E01FE">
            <w:pPr>
              <w:jc w:val="center"/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NASTAVNI SAT</w:t>
            </w:r>
          </w:p>
        </w:tc>
        <w:tc>
          <w:tcPr>
            <w:tcW w:w="2332" w:type="dxa"/>
          </w:tcPr>
          <w:p w14:paraId="7E77D223" w14:textId="77777777" w:rsidR="006E7BF7" w:rsidRDefault="006E7BF7" w:rsidP="004E01FE">
            <w:pPr>
              <w:jc w:val="center"/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PREDMET</w:t>
            </w:r>
          </w:p>
        </w:tc>
        <w:tc>
          <w:tcPr>
            <w:tcW w:w="2332" w:type="dxa"/>
          </w:tcPr>
          <w:p w14:paraId="55C58E63" w14:textId="77777777" w:rsidR="006E7BF7" w:rsidRDefault="006E7BF7" w:rsidP="004E01FE">
            <w:pPr>
              <w:jc w:val="center"/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NASTAVNA JEDINICA</w:t>
            </w:r>
          </w:p>
        </w:tc>
        <w:tc>
          <w:tcPr>
            <w:tcW w:w="4666" w:type="dxa"/>
            <w:gridSpan w:val="2"/>
          </w:tcPr>
          <w:p w14:paraId="346BBE68" w14:textId="44297BE6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TEORIJSKI PRISTUP </w:t>
            </w:r>
          </w:p>
        </w:tc>
      </w:tr>
      <w:tr w:rsidR="006E7BF7" w14:paraId="0636CEA1" w14:textId="77777777" w:rsidTr="004E01FE">
        <w:tc>
          <w:tcPr>
            <w:tcW w:w="2332" w:type="dxa"/>
          </w:tcPr>
          <w:p w14:paraId="1F6D0D7E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35AB5EBC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A5E2279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85D3D12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BFCAF76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77E40620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01CBE5AD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6E7BF7" w14:paraId="63B3FC8A" w14:textId="77777777" w:rsidTr="004E01FE">
        <w:tc>
          <w:tcPr>
            <w:tcW w:w="2332" w:type="dxa"/>
          </w:tcPr>
          <w:p w14:paraId="7FA1B37B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796F60F8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40E7FF5B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F3C2A3D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622D3A61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7C257B5E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44FAC713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6E7BF7" w14:paraId="10221FF0" w14:textId="77777777" w:rsidTr="004E01FE">
        <w:tc>
          <w:tcPr>
            <w:tcW w:w="2332" w:type="dxa"/>
          </w:tcPr>
          <w:p w14:paraId="0AEC35C5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22D76ECE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DC29D11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6E1072E9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8153767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30FB2D7B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2F0C90F7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6E7BF7" w14:paraId="1F70C9FF" w14:textId="77777777" w:rsidTr="004E01FE">
        <w:tc>
          <w:tcPr>
            <w:tcW w:w="2332" w:type="dxa"/>
          </w:tcPr>
          <w:p w14:paraId="082FE340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302DD668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69872A8C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17823BD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78FFCC31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08497F66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06A913FF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6E7BF7" w14:paraId="16AE301D" w14:textId="77777777" w:rsidTr="004E01FE">
        <w:tc>
          <w:tcPr>
            <w:tcW w:w="2332" w:type="dxa"/>
          </w:tcPr>
          <w:p w14:paraId="4502037E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794CDA07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145535E8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2401C665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7324E49C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69631F4B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1AB46C5F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6E7BF7" w14:paraId="509C456B" w14:textId="77777777" w:rsidTr="004E01FE">
        <w:tc>
          <w:tcPr>
            <w:tcW w:w="2332" w:type="dxa"/>
          </w:tcPr>
          <w:p w14:paraId="33787378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2EF29F82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2CDDFAB2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5AE7488B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75D6DA14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4E792C72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19AB02EF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6E7BF7" w14:paraId="7B1D31A4" w14:textId="77777777" w:rsidTr="004E01FE">
        <w:tc>
          <w:tcPr>
            <w:tcW w:w="2332" w:type="dxa"/>
          </w:tcPr>
          <w:p w14:paraId="161FF55D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63149BF1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28AF5E5E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6AC4129D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7F0B0266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6467FC70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044C386C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6E7BF7" w14:paraId="60FB1D98" w14:textId="77777777" w:rsidTr="004E01FE">
        <w:tc>
          <w:tcPr>
            <w:tcW w:w="2332" w:type="dxa"/>
          </w:tcPr>
          <w:p w14:paraId="2A065970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50A1F714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7090887D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73D11586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3733A819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53C488A5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35BAF94F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6E7BF7" w14:paraId="1273E4BC" w14:textId="77777777" w:rsidTr="004E01FE">
        <w:tc>
          <w:tcPr>
            <w:tcW w:w="2332" w:type="dxa"/>
          </w:tcPr>
          <w:p w14:paraId="1CAB3E84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708A0FD0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7B8D91CD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11F4D67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28E9197F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1183F602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0E8153AE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6E7BF7" w14:paraId="5BE455F1" w14:textId="77777777" w:rsidTr="004E01FE">
        <w:tc>
          <w:tcPr>
            <w:tcW w:w="2332" w:type="dxa"/>
          </w:tcPr>
          <w:p w14:paraId="031ACA11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35C6AE21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2212EFD0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4B86B9C1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A910DFD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79D25376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14D8CAAF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6E7BF7" w14:paraId="2E875934" w14:textId="77777777" w:rsidTr="004E01FE">
        <w:tc>
          <w:tcPr>
            <w:tcW w:w="2332" w:type="dxa"/>
          </w:tcPr>
          <w:p w14:paraId="61C1EB7F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67744505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7288C181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03747943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265CBB82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4E923E98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5B783B49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6E7BF7" w14:paraId="3EF76140" w14:textId="77777777" w:rsidTr="004E01FE">
        <w:tc>
          <w:tcPr>
            <w:tcW w:w="2332" w:type="dxa"/>
          </w:tcPr>
          <w:p w14:paraId="1975F922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5DE34DA3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74266092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7F53B2A0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2" w:type="dxa"/>
          </w:tcPr>
          <w:p w14:paraId="48F8B26A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07E163F4" w14:textId="77777777" w:rsidR="006E7BF7" w:rsidRPr="00DB686A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6CC43A24" w14:textId="77777777" w:rsidR="006E7BF7" w:rsidRDefault="006E7BF7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14:paraId="71F3C59C" w14:textId="3638F283" w:rsidR="00667F80" w:rsidRDefault="00667F80" w:rsidP="007A0737">
      <w:pPr>
        <w:rPr>
          <w:rFonts w:ascii="Cambria Math" w:hAnsi="Cambria Math"/>
          <w:b/>
          <w:sz w:val="24"/>
          <w:szCs w:val="24"/>
        </w:rPr>
      </w:pPr>
    </w:p>
    <w:p w14:paraId="48B3F93C" w14:textId="62603DBD" w:rsidR="00667F80" w:rsidRDefault="00667F80" w:rsidP="00667F80">
      <w:pPr>
        <w:spacing w:after="0" w:line="240" w:lineRule="auto"/>
        <w:jc w:val="center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lastRenderedPageBreak/>
        <w:t>PREPOZNAJE</w:t>
      </w:r>
      <w:r w:rsidR="00E16FD6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 xml:space="preserve"> U KOJIM SE</w:t>
      </w:r>
      <w:r w:rsidRPr="00667F80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 xml:space="preserve"> SOCIJALNIM OBLICIMA IZVODI NASTAVA</w:t>
      </w:r>
      <w:r w:rsidRPr="00667F80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t xml:space="preserve">, </w:t>
      </w:r>
      <w:r w:rsidRPr="00667F80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 xml:space="preserve">PROVODI LI I NA KOJI NAČIN UČITELJ/UČITELJICA </w:t>
      </w:r>
      <w:r w:rsidR="004D1E14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FORMATIVNU</w:t>
      </w:r>
      <w:r w:rsidRPr="00667F80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 xml:space="preserve"> EVALUACIJU NASTAVE, KOJE JE NASTAVNE METODE KORISTILA/KORISTIO U NASTAVI </w:t>
      </w:r>
    </w:p>
    <w:p w14:paraId="5FA9132B" w14:textId="39F6363A" w:rsidR="00667F80" w:rsidRDefault="00667F80" w:rsidP="00667F80">
      <w:pPr>
        <w:spacing w:after="0" w:line="240" w:lineRule="auto"/>
        <w:jc w:val="center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667F80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TE NA KOJI NAČIN UČITELJ/UČITELJICA POTIČE KREATIVNOST UČENIKA</w:t>
      </w:r>
    </w:p>
    <w:p w14:paraId="358B1461" w14:textId="38722805" w:rsidR="00667F80" w:rsidRDefault="00667F80" w:rsidP="00667F80">
      <w:pPr>
        <w:spacing w:after="0" w:line="240" w:lineRule="auto"/>
        <w:jc w:val="center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</w:p>
    <w:p w14:paraId="0E761A8A" w14:textId="77777777" w:rsidR="00667F80" w:rsidRPr="00667F80" w:rsidRDefault="00667F80" w:rsidP="00667F80">
      <w:pPr>
        <w:spacing w:after="0" w:line="240" w:lineRule="auto"/>
        <w:jc w:val="center"/>
        <w:outlineLvl w:val="0"/>
        <w:rPr>
          <w:rFonts w:ascii="Cambria Math" w:eastAsia="Times New Roman" w:hAnsi="Cambria Math" w:cs="Calibri"/>
          <w:b/>
          <w:i/>
          <w:iCs/>
          <w:color w:val="7030A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1"/>
        <w:gridCol w:w="1388"/>
        <w:gridCol w:w="2031"/>
        <w:gridCol w:w="2294"/>
        <w:gridCol w:w="2953"/>
        <w:gridCol w:w="3367"/>
      </w:tblGrid>
      <w:tr w:rsidR="004D1E14" w14:paraId="17B696FA" w14:textId="77777777" w:rsidTr="004E01FE">
        <w:tc>
          <w:tcPr>
            <w:tcW w:w="1961" w:type="dxa"/>
            <w:shd w:val="clear" w:color="auto" w:fill="EDEDED" w:themeFill="accent3" w:themeFillTint="33"/>
          </w:tcPr>
          <w:p w14:paraId="20EFF2C8" w14:textId="77777777" w:rsidR="004D1E14" w:rsidRPr="00DB686A" w:rsidRDefault="004D1E14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 xml:space="preserve">DATUM ODRŽAVANJA </w:t>
            </w:r>
            <w:r>
              <w:rPr>
                <w:rFonts w:ascii="Cambria Math" w:hAnsi="Cambria Math"/>
                <w:b/>
                <w:sz w:val="24"/>
                <w:szCs w:val="24"/>
              </w:rPr>
              <w:t>NASTAVNOGA SATA</w:t>
            </w:r>
          </w:p>
        </w:tc>
        <w:tc>
          <w:tcPr>
            <w:tcW w:w="1388" w:type="dxa"/>
            <w:shd w:val="clear" w:color="auto" w:fill="EDEDED" w:themeFill="accent3" w:themeFillTint="33"/>
          </w:tcPr>
          <w:p w14:paraId="304198C1" w14:textId="77777777" w:rsidR="004D1E14" w:rsidRPr="00DB686A" w:rsidRDefault="004D1E14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NASTAVNI SAT</w:t>
            </w:r>
          </w:p>
        </w:tc>
        <w:tc>
          <w:tcPr>
            <w:tcW w:w="2031" w:type="dxa"/>
            <w:shd w:val="clear" w:color="auto" w:fill="EDEDED" w:themeFill="accent3" w:themeFillTint="33"/>
          </w:tcPr>
          <w:p w14:paraId="5F8E037F" w14:textId="563E3A45" w:rsidR="004D1E14" w:rsidRPr="00DB686A" w:rsidRDefault="004D1E14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SOCIJALNI OBLICI U KOJIMA SE IZVODI NASTAVA</w:t>
            </w:r>
          </w:p>
        </w:tc>
        <w:tc>
          <w:tcPr>
            <w:tcW w:w="2294" w:type="dxa"/>
            <w:shd w:val="clear" w:color="auto" w:fill="EDEDED" w:themeFill="accent3" w:themeFillTint="33"/>
          </w:tcPr>
          <w:p w14:paraId="662901BE" w14:textId="271047F0" w:rsidR="004D1E14" w:rsidRPr="00DB686A" w:rsidRDefault="004D1E14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FORMATIVNA EVALUACIJA NASTAVE</w:t>
            </w:r>
          </w:p>
        </w:tc>
        <w:tc>
          <w:tcPr>
            <w:tcW w:w="2953" w:type="dxa"/>
            <w:shd w:val="clear" w:color="auto" w:fill="EDEDED" w:themeFill="accent3" w:themeFillTint="33"/>
          </w:tcPr>
          <w:p w14:paraId="4E34B15C" w14:textId="0BFAA04D" w:rsidR="004D1E14" w:rsidRPr="00DB686A" w:rsidRDefault="004D1E14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NASTAVNE METODE</w:t>
            </w:r>
          </w:p>
        </w:tc>
        <w:tc>
          <w:tcPr>
            <w:tcW w:w="3367" w:type="dxa"/>
            <w:shd w:val="clear" w:color="auto" w:fill="EDEDED" w:themeFill="accent3" w:themeFillTint="33"/>
          </w:tcPr>
          <w:p w14:paraId="476C1035" w14:textId="4054B25C" w:rsidR="004D1E14" w:rsidRDefault="004D1E14" w:rsidP="004E01F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POTICANJE KREATIVNOSTI U NASTAVI</w:t>
            </w:r>
          </w:p>
        </w:tc>
      </w:tr>
      <w:tr w:rsidR="004D1E14" w14:paraId="02212FA4" w14:textId="77777777" w:rsidTr="004E01FE">
        <w:tc>
          <w:tcPr>
            <w:tcW w:w="1961" w:type="dxa"/>
          </w:tcPr>
          <w:p w14:paraId="52CAA081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27C4ABB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54BC7EB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1" w:type="dxa"/>
          </w:tcPr>
          <w:p w14:paraId="37414FFF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94" w:type="dxa"/>
          </w:tcPr>
          <w:p w14:paraId="5FA6CA5E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953" w:type="dxa"/>
          </w:tcPr>
          <w:p w14:paraId="1CAE6519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67" w:type="dxa"/>
          </w:tcPr>
          <w:p w14:paraId="6969279A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4D1E14" w14:paraId="5C82CB3B" w14:textId="77777777" w:rsidTr="004E01FE">
        <w:tc>
          <w:tcPr>
            <w:tcW w:w="1961" w:type="dxa"/>
          </w:tcPr>
          <w:p w14:paraId="4E2D613F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DF89058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3C66460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1" w:type="dxa"/>
          </w:tcPr>
          <w:p w14:paraId="6D0579A2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94" w:type="dxa"/>
          </w:tcPr>
          <w:p w14:paraId="061835FD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953" w:type="dxa"/>
          </w:tcPr>
          <w:p w14:paraId="69DBE161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67" w:type="dxa"/>
          </w:tcPr>
          <w:p w14:paraId="33624877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4D1E14" w14:paraId="6F03B2E3" w14:textId="77777777" w:rsidTr="004E01FE">
        <w:tc>
          <w:tcPr>
            <w:tcW w:w="1961" w:type="dxa"/>
          </w:tcPr>
          <w:p w14:paraId="20BB73A6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2505948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388" w:type="dxa"/>
          </w:tcPr>
          <w:p w14:paraId="6F7DFEE9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1" w:type="dxa"/>
          </w:tcPr>
          <w:p w14:paraId="4FA93617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94" w:type="dxa"/>
          </w:tcPr>
          <w:p w14:paraId="298CFD87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953" w:type="dxa"/>
          </w:tcPr>
          <w:p w14:paraId="20E6F079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6A40FEC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4D1E14" w14:paraId="336C0341" w14:textId="77777777" w:rsidTr="004E01FE">
        <w:tc>
          <w:tcPr>
            <w:tcW w:w="1961" w:type="dxa"/>
          </w:tcPr>
          <w:p w14:paraId="7BF2ACB7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7D8EB3B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388" w:type="dxa"/>
          </w:tcPr>
          <w:p w14:paraId="47C50EEC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1" w:type="dxa"/>
          </w:tcPr>
          <w:p w14:paraId="6DDA616D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94" w:type="dxa"/>
          </w:tcPr>
          <w:p w14:paraId="6DD88FCD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953" w:type="dxa"/>
          </w:tcPr>
          <w:p w14:paraId="28119965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67" w:type="dxa"/>
          </w:tcPr>
          <w:p w14:paraId="46367D26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4D1E14" w14:paraId="60C14CA9" w14:textId="77777777" w:rsidTr="004E01FE">
        <w:tc>
          <w:tcPr>
            <w:tcW w:w="1961" w:type="dxa"/>
          </w:tcPr>
          <w:p w14:paraId="51C5B665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8F31C1B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18A025E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1" w:type="dxa"/>
          </w:tcPr>
          <w:p w14:paraId="7689795B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94" w:type="dxa"/>
          </w:tcPr>
          <w:p w14:paraId="13019484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953" w:type="dxa"/>
          </w:tcPr>
          <w:p w14:paraId="3EAB5A8E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67" w:type="dxa"/>
          </w:tcPr>
          <w:p w14:paraId="4EBDC1D1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4D1E14" w14:paraId="2067D816" w14:textId="77777777" w:rsidTr="004E01FE">
        <w:tc>
          <w:tcPr>
            <w:tcW w:w="1961" w:type="dxa"/>
          </w:tcPr>
          <w:p w14:paraId="72A6D226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4D8E515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FD9120D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031" w:type="dxa"/>
          </w:tcPr>
          <w:p w14:paraId="159631C6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94" w:type="dxa"/>
          </w:tcPr>
          <w:p w14:paraId="3E00437C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953" w:type="dxa"/>
          </w:tcPr>
          <w:p w14:paraId="2B29BB9F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367" w:type="dxa"/>
          </w:tcPr>
          <w:p w14:paraId="7B0F98DA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4D1E14" w14:paraId="111951B2" w14:textId="77777777" w:rsidTr="004E01FE">
        <w:trPr>
          <w:trHeight w:val="1688"/>
        </w:trPr>
        <w:tc>
          <w:tcPr>
            <w:tcW w:w="13994" w:type="dxa"/>
            <w:gridSpan w:val="6"/>
          </w:tcPr>
          <w:p w14:paraId="4AD98541" w14:textId="019A1620" w:rsidR="004D1E14" w:rsidRPr="009A2BCA" w:rsidRDefault="004D1E14" w:rsidP="004E01FE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9A2BCA">
              <w:rPr>
                <w:rFonts w:ascii="Cambria Math" w:hAnsi="Cambria Math"/>
                <w:b/>
                <w:sz w:val="24"/>
                <w:szCs w:val="24"/>
              </w:rPr>
              <w:t>Kritički osvrt:</w:t>
            </w:r>
          </w:p>
          <w:p w14:paraId="15D9F079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4EB0DF9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2883F641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698AEB8F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17BC5E3" w14:textId="77777777" w:rsidR="004D1E14" w:rsidRDefault="004D1E14" w:rsidP="004E01F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4634F62" w14:textId="77777777" w:rsidR="004D1E14" w:rsidRDefault="004D1E14" w:rsidP="004E01FE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0E94C1B" w14:textId="77777777" w:rsidR="004D1E14" w:rsidRPr="009A2BCA" w:rsidRDefault="004D1E14" w:rsidP="004E01FE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14:paraId="41BC559F" w14:textId="03330128" w:rsidR="00667F80" w:rsidRDefault="00667F80" w:rsidP="004D1E14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br w:type="page"/>
      </w:r>
    </w:p>
    <w:p w14:paraId="46F256F4" w14:textId="07793520" w:rsidR="007E4DAC" w:rsidRDefault="007E4DAC" w:rsidP="007E4DAC">
      <w:pPr>
        <w:shd w:val="clear" w:color="auto" w:fill="FFFFFF"/>
        <w:spacing w:after="0" w:line="235" w:lineRule="atLeast"/>
        <w:jc w:val="center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7E4DAC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lastRenderedPageBreak/>
        <w:t>PREPOZNAJE I OPISUJE POSLOVE UČITELJA</w:t>
      </w:r>
    </w:p>
    <w:p w14:paraId="13D945AB" w14:textId="77777777" w:rsidR="00E16FD6" w:rsidRDefault="007E4DAC" w:rsidP="00E16FD6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</w:pPr>
      <w:r w:rsidRPr="007E4DAC">
        <w:rPr>
          <w:rFonts w:ascii="Cambria Math" w:eastAsia="Times New Roman" w:hAnsi="Cambria Math" w:cs="Calibri"/>
          <w:color w:val="7030A0"/>
          <w:sz w:val="24"/>
          <w:szCs w:val="24"/>
          <w:lang w:eastAsia="hr-HR"/>
        </w:rPr>
        <w:t xml:space="preserve">(prema </w:t>
      </w:r>
      <w:r w:rsidRPr="007E4DAC">
        <w:rPr>
          <w:rFonts w:ascii="Cambria Math" w:eastAsia="Times New Roman" w:hAnsi="Cambria Math" w:cs="Calibri"/>
          <w:i/>
          <w:color w:val="7030A0"/>
          <w:sz w:val="24"/>
          <w:szCs w:val="24"/>
          <w:lang w:eastAsia="hr-HR"/>
        </w:rPr>
        <w:t>Pravilniku o tjednim radnim obvezama učitelja i stručnih suradnika u osnovnoj školi</w:t>
      </w:r>
      <w:r w:rsidRPr="007E4DAC">
        <w:rPr>
          <w:rFonts w:ascii="Cambria Math" w:eastAsia="Times New Roman" w:hAnsi="Cambria Math" w:cs="Calibri"/>
          <w:color w:val="7030A0"/>
          <w:sz w:val="24"/>
          <w:szCs w:val="24"/>
          <w:lang w:eastAsia="hr-HR"/>
        </w:rPr>
        <w:t>)</w:t>
      </w:r>
    </w:p>
    <w:p w14:paraId="0E3FA60C" w14:textId="6EE9A12E" w:rsidR="007E4DAC" w:rsidRPr="00E16FD6" w:rsidRDefault="007E4DAC" w:rsidP="00E16FD6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hr-HR"/>
        </w:rPr>
      </w:pPr>
      <w:r>
        <w:rPr>
          <w:rFonts w:ascii="Cambria Math" w:hAnsi="Cambria Math"/>
          <w:b/>
          <w:sz w:val="24"/>
          <w:szCs w:val="24"/>
        </w:rPr>
        <w:tab/>
      </w:r>
    </w:p>
    <w:tbl>
      <w:tblPr>
        <w:tblStyle w:val="Svijetlatablicareetke1-isticanje61"/>
        <w:tblW w:w="143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5529"/>
      </w:tblGrid>
      <w:tr w:rsidR="007E4DAC" w:rsidRPr="007E4DAC" w14:paraId="16325668" w14:textId="77777777" w:rsidTr="00E16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tcBorders>
              <w:bottom w:val="none" w:sz="0" w:space="0" w:color="auto"/>
            </w:tcBorders>
          </w:tcPr>
          <w:p w14:paraId="3AD1D9D3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POSLOVI RAZREDNIKA</w:t>
            </w:r>
          </w:p>
        </w:tc>
        <w:tc>
          <w:tcPr>
            <w:tcW w:w="5529" w:type="dxa"/>
            <w:tcBorders>
              <w:bottom w:val="none" w:sz="0" w:space="0" w:color="auto"/>
            </w:tcBorders>
          </w:tcPr>
          <w:p w14:paraId="1F9E47B9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OPIS</w:t>
            </w:r>
          </w:p>
        </w:tc>
      </w:tr>
      <w:tr w:rsidR="007E4DAC" w:rsidRPr="007E4DAC" w14:paraId="621E7D27" w14:textId="77777777" w:rsidTr="00E16FD6">
        <w:trPr>
          <w:trHeight w:val="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4299139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planiranje i programiranje te provedba plana i programa rada razrednog odjela</w:t>
            </w:r>
          </w:p>
        </w:tc>
        <w:tc>
          <w:tcPr>
            <w:tcW w:w="5529" w:type="dxa"/>
          </w:tcPr>
          <w:p w14:paraId="69B50F72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251F67AA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6B41ADB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informacije za roditelje</w:t>
            </w:r>
          </w:p>
        </w:tc>
        <w:tc>
          <w:tcPr>
            <w:tcW w:w="5529" w:type="dxa"/>
          </w:tcPr>
          <w:p w14:paraId="06772DA9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627DE80B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0D8B23C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organizacija i vođenje roditeljskih sastanaka</w:t>
            </w:r>
          </w:p>
        </w:tc>
        <w:tc>
          <w:tcPr>
            <w:tcW w:w="5529" w:type="dxa"/>
          </w:tcPr>
          <w:p w14:paraId="543A7A97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4D11A516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33BCB23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obavještavanje roditelja o postignućima i napredovanju učenika</w:t>
            </w:r>
          </w:p>
        </w:tc>
        <w:tc>
          <w:tcPr>
            <w:tcW w:w="5529" w:type="dxa"/>
          </w:tcPr>
          <w:p w14:paraId="77ECA8B8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1BC307E6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8F71BC7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drugi oblici suradnje s roditeljima</w:t>
            </w:r>
          </w:p>
        </w:tc>
        <w:tc>
          <w:tcPr>
            <w:tcW w:w="5529" w:type="dxa"/>
          </w:tcPr>
          <w:p w14:paraId="7AF17283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414A2DE9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412C338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upis podataka o učenicima u upisnik učenika eMatice</w:t>
            </w:r>
          </w:p>
        </w:tc>
        <w:tc>
          <w:tcPr>
            <w:tcW w:w="5529" w:type="dxa"/>
          </w:tcPr>
          <w:p w14:paraId="7ED80BD0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7660C3D5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5D02D84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vođenje pedagoške dokumentacije</w:t>
            </w:r>
          </w:p>
        </w:tc>
        <w:tc>
          <w:tcPr>
            <w:tcW w:w="5529" w:type="dxa"/>
          </w:tcPr>
          <w:p w14:paraId="2E6F140B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3077FE99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945BA69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tjedna analiza i planiranje odgojno-obrazovnog rada u razrednom odjelu Razrednog vijeća i stručnih suradnika</w:t>
            </w:r>
          </w:p>
        </w:tc>
        <w:tc>
          <w:tcPr>
            <w:tcW w:w="5529" w:type="dxa"/>
          </w:tcPr>
          <w:p w14:paraId="030D4E0D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34927F62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66EFE11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poslovi vezani za upis djece u prvi razred osnovne škole</w:t>
            </w:r>
          </w:p>
        </w:tc>
        <w:tc>
          <w:tcPr>
            <w:tcW w:w="5529" w:type="dxa"/>
          </w:tcPr>
          <w:p w14:paraId="6B158B6B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52B3CE7D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32DA1A6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izrada godišnjeg plana sata razrednika</w:t>
            </w:r>
          </w:p>
        </w:tc>
        <w:tc>
          <w:tcPr>
            <w:tcW w:w="5529" w:type="dxa"/>
          </w:tcPr>
          <w:p w14:paraId="389F4F59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3C28937F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7058459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priprema, vođenje ili sudjelovanje na sjednicama te radu stručnih povjerenstava u školi i/ili izvan škole</w:t>
            </w:r>
          </w:p>
        </w:tc>
        <w:tc>
          <w:tcPr>
            <w:tcW w:w="5529" w:type="dxa"/>
          </w:tcPr>
          <w:p w14:paraId="09B33C9A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4B74CD10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BAF47C6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briga o učeničkoj prehrani, zdravstvenoj i socijalnoj skrbi učenika te o izvršavanju učeničkih obveza</w:t>
            </w:r>
          </w:p>
        </w:tc>
        <w:tc>
          <w:tcPr>
            <w:tcW w:w="5529" w:type="dxa"/>
          </w:tcPr>
          <w:p w14:paraId="0E617291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2C5A8E5B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AEBB4FB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lastRenderedPageBreak/>
              <w:t>izrada programa i provedba školskih izleta, ekskurzija i drugih aktivnosti izvan škole</w:t>
            </w:r>
          </w:p>
        </w:tc>
        <w:tc>
          <w:tcPr>
            <w:tcW w:w="5529" w:type="dxa"/>
          </w:tcPr>
          <w:p w14:paraId="1F8AD6AE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321FBD32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913F4EE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stručno osposobljavanje i usavršavanje</w:t>
            </w:r>
          </w:p>
        </w:tc>
        <w:tc>
          <w:tcPr>
            <w:tcW w:w="5529" w:type="dxa"/>
          </w:tcPr>
          <w:p w14:paraId="7DA806F4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2FA43B40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6A9F911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suradnja sa stručnim suradnicima</w:t>
            </w:r>
          </w:p>
        </w:tc>
        <w:tc>
          <w:tcPr>
            <w:tcW w:w="5529" w:type="dxa"/>
          </w:tcPr>
          <w:p w14:paraId="41C4A2BE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56D1EAD9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A81D320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organizacija školskih natjecanja</w:t>
            </w:r>
          </w:p>
        </w:tc>
        <w:tc>
          <w:tcPr>
            <w:tcW w:w="5529" w:type="dxa"/>
          </w:tcPr>
          <w:p w14:paraId="718D5A66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71B0177B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E2B60F8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briga o zbirkama u kabinetima, nastavnim sredstvima i pomagalima te o uređenju učionica i radnih prostora kao poticajnog okruženja za učenje i poučavanje</w:t>
            </w:r>
          </w:p>
        </w:tc>
        <w:tc>
          <w:tcPr>
            <w:tcW w:w="5529" w:type="dxa"/>
          </w:tcPr>
          <w:p w14:paraId="7133F7A3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074D19A1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B81BFD9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profesionalna orijentacija učenika</w:t>
            </w:r>
          </w:p>
        </w:tc>
        <w:tc>
          <w:tcPr>
            <w:tcW w:w="5529" w:type="dxa"/>
          </w:tcPr>
          <w:p w14:paraId="0BA9AC8B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512A6210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3DCF3C1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organizacija kulturne i javne djelatnosti škole utvrđene u školskom kurikulumu te sudjelovanje u istoj</w:t>
            </w:r>
          </w:p>
        </w:tc>
        <w:tc>
          <w:tcPr>
            <w:tcW w:w="5529" w:type="dxa"/>
          </w:tcPr>
          <w:p w14:paraId="3E800AC8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645CA833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200DD9F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 xml:space="preserve">uređivanje mrežne stranice škole </w:t>
            </w:r>
          </w:p>
        </w:tc>
        <w:tc>
          <w:tcPr>
            <w:tcW w:w="5529" w:type="dxa"/>
          </w:tcPr>
          <w:p w14:paraId="5643067C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0BA9F2A8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1AD8E9C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izrada školskog lista</w:t>
            </w:r>
          </w:p>
        </w:tc>
        <w:tc>
          <w:tcPr>
            <w:tcW w:w="5529" w:type="dxa"/>
          </w:tcPr>
          <w:p w14:paraId="0A44C799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378321BD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1CEC1BE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provedba izvannastavne aktivnosti, dodatne ili dopunske nastave</w:t>
            </w:r>
          </w:p>
        </w:tc>
        <w:tc>
          <w:tcPr>
            <w:tcW w:w="5529" w:type="dxa"/>
          </w:tcPr>
          <w:p w14:paraId="43EB5E08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4624534D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CB2186B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izrada stručno-metodičke pripreme</w:t>
            </w:r>
          </w:p>
        </w:tc>
        <w:tc>
          <w:tcPr>
            <w:tcW w:w="5529" w:type="dxa"/>
          </w:tcPr>
          <w:p w14:paraId="175F82A9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  <w:tr w:rsidR="007E4DAC" w:rsidRPr="007E4DAC" w14:paraId="1EB2C9EA" w14:textId="77777777" w:rsidTr="00E16F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A9C9CDE" w14:textId="77777777" w:rsidR="007E4DAC" w:rsidRPr="007E4DAC" w:rsidRDefault="007E4DAC" w:rsidP="00F608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0"/>
              <w:ind w:left="714" w:hanging="357"/>
              <w:rPr>
                <w:rFonts w:ascii="Cambria Math" w:hAnsi="Cambria Math"/>
                <w:lang w:bidi="hr-HR"/>
              </w:rPr>
            </w:pPr>
            <w:r w:rsidRPr="007E4DAC">
              <w:rPr>
                <w:rFonts w:ascii="Cambria Math" w:hAnsi="Cambria Math"/>
                <w:lang w:bidi="hr-HR"/>
              </w:rPr>
              <w:t>ostali poslovi razrednika</w:t>
            </w:r>
          </w:p>
        </w:tc>
        <w:tc>
          <w:tcPr>
            <w:tcW w:w="5529" w:type="dxa"/>
          </w:tcPr>
          <w:p w14:paraId="653AE011" w14:textId="77777777" w:rsidR="007E4DAC" w:rsidRPr="007E4DAC" w:rsidRDefault="007E4DAC" w:rsidP="00F6081F">
            <w:pPr>
              <w:widowControl w:val="0"/>
              <w:autoSpaceDE w:val="0"/>
              <w:autoSpaceDN w:val="0"/>
              <w:adjustRightInd w:val="0"/>
              <w:spacing w:after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 Math" w:hAnsi="Cambria Math"/>
                <w:lang w:bidi="hr-HR"/>
              </w:rPr>
            </w:pPr>
          </w:p>
        </w:tc>
      </w:tr>
    </w:tbl>
    <w:p w14:paraId="2715D292" w14:textId="693834DA" w:rsidR="0038033A" w:rsidRDefault="0038033A" w:rsidP="00F6081F">
      <w:pPr>
        <w:spacing w:after="220"/>
        <w:rPr>
          <w:rFonts w:ascii="Cambria Math" w:hAnsi="Cambria Math"/>
          <w:b/>
          <w:sz w:val="24"/>
          <w:szCs w:val="24"/>
        </w:rPr>
      </w:pPr>
    </w:p>
    <w:p w14:paraId="24199CA7" w14:textId="77777777" w:rsidR="007762E1" w:rsidRDefault="007762E1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br w:type="page"/>
      </w:r>
    </w:p>
    <w:p w14:paraId="1FB8EEFD" w14:textId="77777777" w:rsidR="007762E1" w:rsidRDefault="007762E1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lastRenderedPageBreak/>
        <w:t>Modul A</w:t>
      </w:r>
    </w:p>
    <w:p w14:paraId="61DBF54F" w14:textId="061AA7A2" w:rsidR="007762E1" w:rsidRPr="007C0A31" w:rsidRDefault="007762E1" w:rsidP="007762E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7C0A3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Prati i bilježi na koji način učiteljica/učitelj potiče kreativnost učenika.</w:t>
      </w:r>
    </w:p>
    <w:p w14:paraId="2C0D8133" w14:textId="77777777" w:rsidR="007762E1" w:rsidRPr="00FC40F1" w:rsidRDefault="007762E1" w:rsidP="007762E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1632"/>
        <w:gridCol w:w="2552"/>
        <w:gridCol w:w="2812"/>
        <w:gridCol w:w="2333"/>
        <w:gridCol w:w="2333"/>
      </w:tblGrid>
      <w:tr w:rsidR="007762E1" w14:paraId="43A52321" w14:textId="77777777" w:rsidTr="007762E1">
        <w:tc>
          <w:tcPr>
            <w:tcW w:w="2332" w:type="dxa"/>
          </w:tcPr>
          <w:p w14:paraId="68766249" w14:textId="77777777" w:rsidR="007762E1" w:rsidRDefault="007762E1" w:rsidP="00045405">
            <w:pPr>
              <w:jc w:val="center"/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DATUM ODRŽAVANJA STRUČNO-PEDAGOŠKE PRAKSE</w:t>
            </w:r>
          </w:p>
        </w:tc>
        <w:tc>
          <w:tcPr>
            <w:tcW w:w="1632" w:type="dxa"/>
          </w:tcPr>
          <w:p w14:paraId="20A5875A" w14:textId="77777777" w:rsidR="007762E1" w:rsidRDefault="007762E1" w:rsidP="00045405">
            <w:pPr>
              <w:jc w:val="center"/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NASTAVNI SAT</w:t>
            </w:r>
          </w:p>
        </w:tc>
        <w:tc>
          <w:tcPr>
            <w:tcW w:w="2552" w:type="dxa"/>
          </w:tcPr>
          <w:p w14:paraId="094652B4" w14:textId="77777777" w:rsidR="007762E1" w:rsidRDefault="007762E1" w:rsidP="00045405">
            <w:pPr>
              <w:jc w:val="center"/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PREDMET</w:t>
            </w:r>
          </w:p>
        </w:tc>
        <w:tc>
          <w:tcPr>
            <w:tcW w:w="2812" w:type="dxa"/>
          </w:tcPr>
          <w:p w14:paraId="69DF700C" w14:textId="77777777" w:rsidR="007762E1" w:rsidRDefault="007762E1" w:rsidP="00045405">
            <w:pPr>
              <w:jc w:val="center"/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NASTAVNA JEDINICA</w:t>
            </w:r>
          </w:p>
        </w:tc>
        <w:tc>
          <w:tcPr>
            <w:tcW w:w="4666" w:type="dxa"/>
            <w:gridSpan w:val="2"/>
          </w:tcPr>
          <w:p w14:paraId="3BDA6017" w14:textId="6A924FDF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POTICANJE KREATIVNOSTI UČENIKA </w:t>
            </w:r>
          </w:p>
        </w:tc>
      </w:tr>
      <w:tr w:rsidR="007762E1" w14:paraId="28A1ED0F" w14:textId="77777777" w:rsidTr="007762E1">
        <w:tc>
          <w:tcPr>
            <w:tcW w:w="2332" w:type="dxa"/>
          </w:tcPr>
          <w:p w14:paraId="5E2A98D0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2335577B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14:paraId="5069BD15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87BFB3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812" w:type="dxa"/>
          </w:tcPr>
          <w:p w14:paraId="09D1ED2E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5584A532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5CC264CD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7762E1" w14:paraId="75EA9547" w14:textId="77777777" w:rsidTr="007762E1">
        <w:tc>
          <w:tcPr>
            <w:tcW w:w="2332" w:type="dxa"/>
          </w:tcPr>
          <w:p w14:paraId="67101118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6E6CABD8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14:paraId="5A096D69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6B73D5F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812" w:type="dxa"/>
          </w:tcPr>
          <w:p w14:paraId="2EBA3264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382BE7BE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07662D75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7762E1" w14:paraId="0C2935A7" w14:textId="77777777" w:rsidTr="007762E1">
        <w:tc>
          <w:tcPr>
            <w:tcW w:w="2332" w:type="dxa"/>
          </w:tcPr>
          <w:p w14:paraId="436DB257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625F7CA9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14:paraId="043E3D0F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B91DDF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812" w:type="dxa"/>
          </w:tcPr>
          <w:p w14:paraId="72BBE167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2CC3341D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57B31493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7762E1" w14:paraId="175E1625" w14:textId="77777777" w:rsidTr="007762E1">
        <w:tc>
          <w:tcPr>
            <w:tcW w:w="2332" w:type="dxa"/>
          </w:tcPr>
          <w:p w14:paraId="23FC10E0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1820269D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14:paraId="24760238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5E3FE620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812" w:type="dxa"/>
          </w:tcPr>
          <w:p w14:paraId="546C33EA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56106D20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4F374BA7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7762E1" w14:paraId="57A81074" w14:textId="77777777" w:rsidTr="007762E1">
        <w:tc>
          <w:tcPr>
            <w:tcW w:w="2332" w:type="dxa"/>
          </w:tcPr>
          <w:p w14:paraId="0F844011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5F9A8F9C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14:paraId="47843FCB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902CB5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812" w:type="dxa"/>
          </w:tcPr>
          <w:p w14:paraId="310FED0D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4B05E8A2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3CBA71AF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7762E1" w14:paraId="3FAF6427" w14:textId="77777777" w:rsidTr="007762E1">
        <w:tc>
          <w:tcPr>
            <w:tcW w:w="2332" w:type="dxa"/>
          </w:tcPr>
          <w:p w14:paraId="658C0FB9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49442764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14:paraId="56A7F27B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0E39A5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812" w:type="dxa"/>
          </w:tcPr>
          <w:p w14:paraId="30C62411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3C6271B3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14:paraId="27B0AB7B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7762E1" w14:paraId="154D34CD" w14:textId="77777777" w:rsidTr="00AC3954">
        <w:tc>
          <w:tcPr>
            <w:tcW w:w="13994" w:type="dxa"/>
            <w:gridSpan w:val="6"/>
            <w:tcBorders>
              <w:bottom w:val="nil"/>
            </w:tcBorders>
          </w:tcPr>
          <w:p w14:paraId="783B703C" w14:textId="77777777" w:rsidR="007762E1" w:rsidRDefault="007762E1" w:rsidP="007762E1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Kritički osvrt:</w:t>
            </w:r>
          </w:p>
          <w:p w14:paraId="48057B04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7762E1" w14:paraId="4F57AEF0" w14:textId="77777777" w:rsidTr="007762E1">
        <w:trPr>
          <w:trHeight w:val="1417"/>
        </w:trPr>
        <w:tc>
          <w:tcPr>
            <w:tcW w:w="9328" w:type="dxa"/>
            <w:gridSpan w:val="4"/>
            <w:tcBorders>
              <w:top w:val="nil"/>
              <w:right w:val="nil"/>
            </w:tcBorders>
          </w:tcPr>
          <w:p w14:paraId="4246F2AE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36D8DD6B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38B33467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5959CDD2" w14:textId="77777777" w:rsidR="007762E1" w:rsidRPr="00DB686A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666" w:type="dxa"/>
            <w:gridSpan w:val="2"/>
            <w:tcBorders>
              <w:top w:val="nil"/>
              <w:left w:val="nil"/>
            </w:tcBorders>
          </w:tcPr>
          <w:p w14:paraId="74C54792" w14:textId="77777777" w:rsidR="007762E1" w:rsidRDefault="007762E1" w:rsidP="00045405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14:paraId="34EEDB17" w14:textId="0309A600" w:rsidR="007762E1" w:rsidRDefault="00D009BD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br w:type="page"/>
      </w:r>
      <w:r w:rsidR="007762E1">
        <w:rPr>
          <w:rFonts w:ascii="Cambria Math" w:hAnsi="Cambria Math"/>
          <w:b/>
          <w:sz w:val="24"/>
          <w:szCs w:val="24"/>
        </w:rPr>
        <w:lastRenderedPageBreak/>
        <w:t>Modul B</w:t>
      </w:r>
    </w:p>
    <w:p w14:paraId="137DAA86" w14:textId="77777777" w:rsidR="007762E1" w:rsidRDefault="007762E1">
      <w:pPr>
        <w:rPr>
          <w:rStyle w:val="Istaknuto"/>
          <w:rFonts w:ascii="Cambria Math" w:hAnsi="Cambria Math"/>
          <w:i w:val="0"/>
          <w:sz w:val="24"/>
          <w:szCs w:val="24"/>
          <w:shd w:val="clear" w:color="auto" w:fill="FFFFFF"/>
        </w:rPr>
      </w:pPr>
    </w:p>
    <w:tbl>
      <w:tblPr>
        <w:tblStyle w:val="Reetkatablice"/>
        <w:tblW w:w="8505" w:type="dxa"/>
        <w:tblLook w:val="04A0" w:firstRow="1" w:lastRow="0" w:firstColumn="1" w:lastColumn="0" w:noHBand="0" w:noVBand="1"/>
      </w:tblPr>
      <w:tblGrid>
        <w:gridCol w:w="4253"/>
        <w:gridCol w:w="4252"/>
      </w:tblGrid>
      <w:tr w:rsidR="007C0A31" w14:paraId="00C30565" w14:textId="77777777" w:rsidTr="00CF07BE">
        <w:tc>
          <w:tcPr>
            <w:tcW w:w="8505" w:type="dxa"/>
            <w:gridSpan w:val="2"/>
          </w:tcPr>
          <w:p w14:paraId="6923181A" w14:textId="77777777" w:rsidR="007C0A31" w:rsidRPr="007C0A31" w:rsidRDefault="007C0A31" w:rsidP="007C0A31">
            <w:pPr>
              <w:jc w:val="center"/>
              <w:rPr>
                <w:rStyle w:val="Istaknuto"/>
                <w:rFonts w:ascii="Cambria Math" w:hAnsi="Cambria Math"/>
                <w:b/>
                <w:i w:val="0"/>
                <w:color w:val="7030A0"/>
                <w:sz w:val="24"/>
                <w:szCs w:val="24"/>
                <w:shd w:val="clear" w:color="auto" w:fill="FFFFFF"/>
              </w:rPr>
            </w:pPr>
            <w:r w:rsidRPr="007C0A31">
              <w:rPr>
                <w:rStyle w:val="Istaknuto"/>
                <w:rFonts w:ascii="Cambria Math" w:hAnsi="Cambria Math"/>
                <w:b/>
                <w:i w:val="0"/>
                <w:color w:val="7030A0"/>
                <w:sz w:val="24"/>
                <w:szCs w:val="24"/>
                <w:shd w:val="clear" w:color="auto" w:fill="FFFFFF"/>
              </w:rPr>
              <w:t>Popis računalne opreme u razredu u kojemu student boravi na stručno-pedagoškoj praksi.</w:t>
            </w:r>
          </w:p>
          <w:p w14:paraId="6074ED5D" w14:textId="6CE8CE3D" w:rsidR="007C0A31" w:rsidRDefault="007C0A3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7762E1" w14:paraId="4B04A994" w14:textId="77777777" w:rsidTr="007C0A31">
        <w:tc>
          <w:tcPr>
            <w:tcW w:w="4253" w:type="dxa"/>
          </w:tcPr>
          <w:p w14:paraId="20116A9C" w14:textId="77777777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344220D3" w14:textId="2AF1FA05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67F20708" w14:textId="77777777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7762E1" w14:paraId="52CBD89F" w14:textId="77777777" w:rsidTr="007C0A31">
        <w:tc>
          <w:tcPr>
            <w:tcW w:w="4253" w:type="dxa"/>
          </w:tcPr>
          <w:p w14:paraId="17E7BDF0" w14:textId="77777777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41E3C574" w14:textId="4D5A2FC7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5A1AD78B" w14:textId="77777777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7762E1" w14:paraId="4245500A" w14:textId="77777777" w:rsidTr="007C0A31">
        <w:tc>
          <w:tcPr>
            <w:tcW w:w="4253" w:type="dxa"/>
          </w:tcPr>
          <w:p w14:paraId="52E88582" w14:textId="77777777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53253896" w14:textId="59BA15F0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55F8BBB1" w14:textId="77777777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7762E1" w14:paraId="06DCB27E" w14:textId="77777777" w:rsidTr="007C0A31">
        <w:tc>
          <w:tcPr>
            <w:tcW w:w="4253" w:type="dxa"/>
          </w:tcPr>
          <w:p w14:paraId="128EFFB4" w14:textId="77777777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684DB1C2" w14:textId="697A43FC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7A9598A" w14:textId="77777777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7762E1" w14:paraId="4DA4822F" w14:textId="77777777" w:rsidTr="007C0A31">
        <w:tc>
          <w:tcPr>
            <w:tcW w:w="4253" w:type="dxa"/>
          </w:tcPr>
          <w:p w14:paraId="59060035" w14:textId="77777777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4658047B" w14:textId="75EB2561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39B0C5E4" w14:textId="77777777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7762E1" w14:paraId="748B59D2" w14:textId="77777777" w:rsidTr="007C0A31">
        <w:tc>
          <w:tcPr>
            <w:tcW w:w="4253" w:type="dxa"/>
          </w:tcPr>
          <w:p w14:paraId="0AF732EC" w14:textId="77777777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2D59FCE2" w14:textId="44765712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7047260B" w14:textId="77777777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7762E1" w14:paraId="38752E02" w14:textId="77777777" w:rsidTr="007C0A31">
        <w:tc>
          <w:tcPr>
            <w:tcW w:w="4253" w:type="dxa"/>
          </w:tcPr>
          <w:p w14:paraId="1F313ADF" w14:textId="77777777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77DE84B1" w14:textId="72AE2E40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2E9580A6" w14:textId="77777777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7762E1" w14:paraId="6D9ED78C" w14:textId="77777777" w:rsidTr="007C0A31">
        <w:tc>
          <w:tcPr>
            <w:tcW w:w="4253" w:type="dxa"/>
          </w:tcPr>
          <w:p w14:paraId="3051C835" w14:textId="77777777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4D3102A9" w14:textId="6548AE40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6C3FFB76" w14:textId="77777777" w:rsidR="007762E1" w:rsidRDefault="007762E1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0D5673" w14:paraId="6E2F79E6" w14:textId="77777777" w:rsidTr="00247310">
        <w:trPr>
          <w:trHeight w:val="1775"/>
        </w:trPr>
        <w:tc>
          <w:tcPr>
            <w:tcW w:w="8505" w:type="dxa"/>
            <w:gridSpan w:val="2"/>
          </w:tcPr>
          <w:p w14:paraId="7916EA5A" w14:textId="17761796" w:rsidR="000D5673" w:rsidRDefault="000D5673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Kritički osvrt:</w:t>
            </w:r>
          </w:p>
          <w:p w14:paraId="3EAC2C62" w14:textId="77777777" w:rsidR="000D5673" w:rsidRDefault="000D5673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14:paraId="27825038" w14:textId="0F8A7A75" w:rsidR="007762E1" w:rsidRDefault="007762E1">
      <w:pPr>
        <w:rPr>
          <w:rFonts w:ascii="Cambria Math" w:hAnsi="Cambria Math"/>
          <w:b/>
          <w:sz w:val="24"/>
          <w:szCs w:val="24"/>
        </w:rPr>
      </w:pPr>
    </w:p>
    <w:p w14:paraId="41A55AB7" w14:textId="1EF4EB2D" w:rsidR="007762E1" w:rsidRPr="007762E1" w:rsidRDefault="007762E1" w:rsidP="007762E1">
      <w:pPr>
        <w:pStyle w:val="Odlomakpopisa"/>
        <w:numPr>
          <w:ilvl w:val="0"/>
          <w:numId w:val="18"/>
        </w:numPr>
        <w:rPr>
          <w:rFonts w:ascii="Cambria Math" w:hAnsi="Cambria Math"/>
          <w:b/>
          <w:sz w:val="24"/>
          <w:szCs w:val="24"/>
        </w:rPr>
      </w:pPr>
      <w:r w:rsidRPr="007762E1">
        <w:rPr>
          <w:rFonts w:ascii="Cambria Math" w:hAnsi="Cambria Math"/>
          <w:b/>
          <w:sz w:val="24"/>
          <w:szCs w:val="24"/>
        </w:rPr>
        <w:br w:type="page"/>
      </w:r>
    </w:p>
    <w:p w14:paraId="61CBF9BA" w14:textId="25938D0C" w:rsidR="007E4DAC" w:rsidRDefault="0038033A" w:rsidP="007A0737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lastRenderedPageBreak/>
        <w:t>Modul C</w:t>
      </w:r>
    </w:p>
    <w:p w14:paraId="3AD3F216" w14:textId="77777777" w:rsidR="0038033A" w:rsidRPr="007C0A31" w:rsidRDefault="0038033A" w:rsidP="00EC7D19">
      <w:pPr>
        <w:spacing w:after="0" w:line="240" w:lineRule="auto"/>
        <w:jc w:val="both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7C0A3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Observation form</w:t>
      </w:r>
    </w:p>
    <w:p w14:paraId="6FFB0125" w14:textId="77777777" w:rsidR="0038033A" w:rsidRPr="0038033A" w:rsidRDefault="0038033A" w:rsidP="00EC7D19">
      <w:pPr>
        <w:spacing w:after="0" w:line="240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587D6FF0" w14:textId="13A8162E" w:rsidR="0038033A" w:rsidRPr="0038033A" w:rsidRDefault="0038033A" w:rsidP="00EC7D19">
      <w:pPr>
        <w:spacing w:after="0" w:line="240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EC7D19">
        <w:rPr>
          <w:rFonts w:ascii="Cambria Math" w:eastAsia="Times New Roman" w:hAnsi="Cambria Math" w:cs="Calibri"/>
          <w:b/>
          <w:sz w:val="24"/>
          <w:szCs w:val="24"/>
          <w:lang w:eastAsia="hr-HR"/>
        </w:rPr>
        <w:t>Grade:</w:t>
      </w:r>
      <w:r w:rsidRPr="0038033A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_______________________</w:t>
      </w:r>
      <w:r w:rsidR="00EC7D19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__________  </w:t>
      </w:r>
      <w:r w:rsidRPr="00EC7D19">
        <w:rPr>
          <w:rFonts w:ascii="Cambria Math" w:eastAsia="Times New Roman" w:hAnsi="Cambria Math" w:cs="Calibri"/>
          <w:b/>
          <w:sz w:val="24"/>
          <w:szCs w:val="24"/>
          <w:lang w:eastAsia="hr-HR"/>
        </w:rPr>
        <w:t>Textbook:</w:t>
      </w:r>
      <w:r w:rsidRPr="0038033A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__________________________</w:t>
      </w:r>
      <w:r w:rsidR="00EC7D19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____________  </w:t>
      </w:r>
      <w:r w:rsidRPr="00EC7D19">
        <w:rPr>
          <w:rFonts w:ascii="Cambria Math" w:eastAsia="Times New Roman" w:hAnsi="Cambria Math" w:cs="Calibri"/>
          <w:b/>
          <w:sz w:val="24"/>
          <w:szCs w:val="24"/>
          <w:lang w:eastAsia="hr-HR"/>
        </w:rPr>
        <w:t>Lesson title:</w:t>
      </w:r>
      <w:r w:rsidRPr="0038033A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_______________________</w:t>
      </w:r>
      <w:r w:rsidR="00EC7D19">
        <w:rPr>
          <w:rFonts w:ascii="Cambria Math" w:eastAsia="Times New Roman" w:hAnsi="Cambria Math" w:cs="Calibri"/>
          <w:sz w:val="24"/>
          <w:szCs w:val="24"/>
          <w:lang w:eastAsia="hr-HR"/>
        </w:rPr>
        <w:t>______________</w:t>
      </w:r>
    </w:p>
    <w:p w14:paraId="23B755C4" w14:textId="73A6DD69" w:rsidR="0038033A" w:rsidRPr="0038033A" w:rsidRDefault="0038033A" w:rsidP="00EC7D19">
      <w:pPr>
        <w:spacing w:after="0" w:line="240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4B620151" w14:textId="77777777" w:rsidR="0038033A" w:rsidRPr="0038033A" w:rsidRDefault="0038033A" w:rsidP="00EC7D19">
      <w:pPr>
        <w:spacing w:after="0" w:line="240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tbl>
      <w:tblPr>
        <w:tblStyle w:val="Reetkatablice3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38033A" w:rsidRPr="0038033A" w14:paraId="5BE96D17" w14:textId="77777777" w:rsidTr="004E01FE">
        <w:tc>
          <w:tcPr>
            <w:tcW w:w="4316" w:type="dxa"/>
          </w:tcPr>
          <w:p w14:paraId="09D95459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33A">
              <w:rPr>
                <w:rFonts w:ascii="Times New Roman" w:eastAsia="Times New Roman" w:hAnsi="Times New Roman" w:cs="Times New Roman"/>
                <w:sz w:val="24"/>
                <w:szCs w:val="24"/>
              </w:rPr>
              <w:t>Teacher's use of English during lessons (estimate)</w:t>
            </w:r>
          </w:p>
        </w:tc>
        <w:tc>
          <w:tcPr>
            <w:tcW w:w="4317" w:type="dxa"/>
          </w:tcPr>
          <w:p w14:paraId="71859E97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33A">
              <w:rPr>
                <w:rFonts w:ascii="Times New Roman" w:eastAsia="Times New Roman" w:hAnsi="Times New Roman" w:cs="Times New Roman"/>
                <w:sz w:val="24"/>
                <w:szCs w:val="24"/>
              </w:rPr>
              <w:t>Less than 30%</w:t>
            </w:r>
          </w:p>
          <w:p w14:paraId="2E21F2E7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33A">
              <w:rPr>
                <w:rFonts w:ascii="Times New Roman" w:eastAsia="Times New Roman" w:hAnsi="Times New Roman" w:cs="Times New Roman"/>
                <w:sz w:val="24"/>
                <w:szCs w:val="24"/>
              </w:rPr>
              <w:t>30-50%</w:t>
            </w:r>
          </w:p>
          <w:p w14:paraId="67705F0F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33A">
              <w:rPr>
                <w:rFonts w:ascii="Times New Roman" w:eastAsia="Times New Roman" w:hAnsi="Times New Roman" w:cs="Times New Roman"/>
                <w:sz w:val="24"/>
                <w:szCs w:val="24"/>
              </w:rPr>
              <w:t>50-70%</w:t>
            </w:r>
          </w:p>
          <w:p w14:paraId="5CFBA5CD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33A">
              <w:rPr>
                <w:rFonts w:ascii="Times New Roman" w:eastAsia="Times New Roman" w:hAnsi="Times New Roman" w:cs="Times New Roman"/>
                <w:sz w:val="24"/>
                <w:szCs w:val="24"/>
              </w:rPr>
              <w:t>70-100%</w:t>
            </w:r>
          </w:p>
        </w:tc>
        <w:tc>
          <w:tcPr>
            <w:tcW w:w="4317" w:type="dxa"/>
          </w:tcPr>
          <w:p w14:paraId="3D14A421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33A">
              <w:rPr>
                <w:rFonts w:ascii="Times New Roman" w:eastAsia="Times New Roman" w:hAnsi="Times New Roman" w:cs="Times New Roman"/>
                <w:sz w:val="24"/>
                <w:szCs w:val="24"/>
              </w:rPr>
              <w:t>Comment:</w:t>
            </w:r>
          </w:p>
        </w:tc>
      </w:tr>
      <w:tr w:rsidR="0038033A" w:rsidRPr="0038033A" w14:paraId="691EBF16" w14:textId="77777777" w:rsidTr="004E01FE">
        <w:trPr>
          <w:trHeight w:val="396"/>
        </w:trPr>
        <w:tc>
          <w:tcPr>
            <w:tcW w:w="4316" w:type="dxa"/>
            <w:vMerge w:val="restart"/>
          </w:tcPr>
          <w:p w14:paraId="250AE2CC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33A">
              <w:rPr>
                <w:rFonts w:ascii="Times New Roman" w:eastAsia="Times New Roman" w:hAnsi="Times New Roman" w:cs="Times New Roman"/>
                <w:sz w:val="24"/>
                <w:szCs w:val="24"/>
              </w:rPr>
              <w:t>Structures noticed in the teacher's speech</w:t>
            </w:r>
          </w:p>
        </w:tc>
        <w:tc>
          <w:tcPr>
            <w:tcW w:w="4317" w:type="dxa"/>
          </w:tcPr>
          <w:p w14:paraId="2DAB84FA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14:paraId="28192EA2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33A">
              <w:rPr>
                <w:rFonts w:ascii="Times New Roman" w:eastAsia="Times New Roman" w:hAnsi="Times New Roman" w:cs="Times New Roman"/>
                <w:sz w:val="24"/>
                <w:szCs w:val="24"/>
              </w:rPr>
              <w:t>Examples</w:t>
            </w:r>
          </w:p>
        </w:tc>
      </w:tr>
      <w:tr w:rsidR="0038033A" w:rsidRPr="0038033A" w14:paraId="1C0C5F57" w14:textId="77777777" w:rsidTr="004E01FE">
        <w:trPr>
          <w:trHeight w:val="348"/>
        </w:trPr>
        <w:tc>
          <w:tcPr>
            <w:tcW w:w="4316" w:type="dxa"/>
            <w:vMerge/>
          </w:tcPr>
          <w:p w14:paraId="5B959EB5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14:paraId="15F67F4A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33A">
              <w:rPr>
                <w:rFonts w:ascii="Times New Roman" w:eastAsia="Times New Roman" w:hAnsi="Times New Roman" w:cs="Times New Roman"/>
                <w:sz w:val="24"/>
                <w:szCs w:val="24"/>
              </w:rPr>
              <w:t>Present simple tense</w:t>
            </w:r>
          </w:p>
        </w:tc>
        <w:tc>
          <w:tcPr>
            <w:tcW w:w="4317" w:type="dxa"/>
          </w:tcPr>
          <w:p w14:paraId="2C7E0530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99CAF7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33A" w:rsidRPr="0038033A" w14:paraId="0A9DAEDF" w14:textId="77777777" w:rsidTr="004E01FE">
        <w:trPr>
          <w:trHeight w:val="360"/>
        </w:trPr>
        <w:tc>
          <w:tcPr>
            <w:tcW w:w="4316" w:type="dxa"/>
            <w:vMerge/>
          </w:tcPr>
          <w:p w14:paraId="21B25EF4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14:paraId="52F18205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33A">
              <w:rPr>
                <w:rFonts w:ascii="Times New Roman" w:eastAsia="Times New Roman" w:hAnsi="Times New Roman" w:cs="Times New Roman"/>
                <w:sz w:val="24"/>
                <w:szCs w:val="24"/>
              </w:rPr>
              <w:t>Present Continuous tense</w:t>
            </w:r>
          </w:p>
        </w:tc>
        <w:tc>
          <w:tcPr>
            <w:tcW w:w="4317" w:type="dxa"/>
          </w:tcPr>
          <w:p w14:paraId="1615C951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8F78C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33A" w:rsidRPr="0038033A" w14:paraId="2B982ACD" w14:textId="77777777" w:rsidTr="004E01FE">
        <w:trPr>
          <w:trHeight w:val="348"/>
        </w:trPr>
        <w:tc>
          <w:tcPr>
            <w:tcW w:w="4316" w:type="dxa"/>
            <w:vMerge/>
          </w:tcPr>
          <w:p w14:paraId="5E4A61E6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14:paraId="669A99EE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33A">
              <w:rPr>
                <w:rFonts w:ascii="Times New Roman" w:eastAsia="Times New Roman" w:hAnsi="Times New Roman" w:cs="Times New Roman"/>
                <w:sz w:val="24"/>
                <w:szCs w:val="24"/>
              </w:rPr>
              <w:t>Past Simple tense</w:t>
            </w:r>
          </w:p>
        </w:tc>
        <w:tc>
          <w:tcPr>
            <w:tcW w:w="4317" w:type="dxa"/>
          </w:tcPr>
          <w:p w14:paraId="54103672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059E57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33A" w:rsidRPr="0038033A" w14:paraId="4162C6CF" w14:textId="77777777" w:rsidTr="004E01FE">
        <w:trPr>
          <w:trHeight w:val="372"/>
        </w:trPr>
        <w:tc>
          <w:tcPr>
            <w:tcW w:w="4316" w:type="dxa"/>
            <w:vMerge/>
          </w:tcPr>
          <w:p w14:paraId="07AEC0FC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14:paraId="562E3419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33A">
              <w:rPr>
                <w:rFonts w:ascii="Times New Roman" w:eastAsia="Times New Roman" w:hAnsi="Times New Roman" w:cs="Times New Roman"/>
                <w:sz w:val="24"/>
                <w:szCs w:val="24"/>
              </w:rPr>
              <w:t>Future simple tense</w:t>
            </w:r>
          </w:p>
          <w:p w14:paraId="459197E5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14:paraId="7D7D0CD8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33A" w:rsidRPr="0038033A" w14:paraId="4B1B2452" w14:textId="77777777" w:rsidTr="004E01FE">
        <w:trPr>
          <w:trHeight w:val="888"/>
        </w:trPr>
        <w:tc>
          <w:tcPr>
            <w:tcW w:w="4316" w:type="dxa"/>
            <w:vMerge/>
          </w:tcPr>
          <w:p w14:paraId="0571D549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14:paraId="7B0FFC13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33A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tags</w:t>
            </w:r>
          </w:p>
        </w:tc>
        <w:tc>
          <w:tcPr>
            <w:tcW w:w="4317" w:type="dxa"/>
          </w:tcPr>
          <w:p w14:paraId="2F466BB3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9E832D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33A" w:rsidRPr="0038033A" w14:paraId="49FA0E2E" w14:textId="77777777" w:rsidTr="00472E98">
        <w:trPr>
          <w:trHeight w:val="1699"/>
        </w:trPr>
        <w:tc>
          <w:tcPr>
            <w:tcW w:w="4316" w:type="dxa"/>
          </w:tcPr>
          <w:p w14:paraId="6B4D48DC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33A">
              <w:rPr>
                <w:rFonts w:ascii="Times New Roman" w:eastAsia="Times New Roman" w:hAnsi="Times New Roman" w:cs="Times New Roman"/>
                <w:sz w:val="24"/>
                <w:szCs w:val="24"/>
              </w:rPr>
              <w:t>Elements of colloquial language (slang, abbreviations, idioms, informal expressions, etc.)</w:t>
            </w:r>
          </w:p>
        </w:tc>
        <w:tc>
          <w:tcPr>
            <w:tcW w:w="8634" w:type="dxa"/>
            <w:gridSpan w:val="2"/>
          </w:tcPr>
          <w:p w14:paraId="0EF10F6B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33A">
              <w:rPr>
                <w:rFonts w:ascii="Times New Roman" w:eastAsia="Times New Roman" w:hAnsi="Times New Roman" w:cs="Times New Roman"/>
                <w:sz w:val="24"/>
                <w:szCs w:val="24"/>
              </w:rPr>
              <w:t>Examples:</w:t>
            </w:r>
          </w:p>
          <w:p w14:paraId="50E93A23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682862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E1FF03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00CD8A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D9EA7F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05C8EE" w14:textId="77777777" w:rsidR="0038033A" w:rsidRPr="0038033A" w:rsidRDefault="0038033A" w:rsidP="00EC7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B55CAE" w14:textId="3D063D78" w:rsidR="0038033A" w:rsidRPr="00990122" w:rsidRDefault="0038033A" w:rsidP="00472E9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sectPr w:rsidR="0038033A" w:rsidRPr="00990122" w:rsidSect="00E15585">
      <w:footerReference w:type="default" r:id="rId9"/>
      <w:pgSz w:w="16838" w:h="11906" w:orient="landscape"/>
      <w:pgMar w:top="1417" w:right="1417" w:bottom="1417" w:left="1417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F1B3A" w14:textId="77777777" w:rsidR="00E64CC0" w:rsidRDefault="00E64CC0" w:rsidP="00E37221">
      <w:pPr>
        <w:spacing w:after="0" w:line="240" w:lineRule="auto"/>
      </w:pPr>
      <w:r>
        <w:separator/>
      </w:r>
    </w:p>
  </w:endnote>
  <w:endnote w:type="continuationSeparator" w:id="0">
    <w:p w14:paraId="2FDB8C9B" w14:textId="77777777" w:rsidR="00E64CC0" w:rsidRDefault="00E64CC0" w:rsidP="00E3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432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EA3F0" w14:textId="48655BE3" w:rsidR="00A609EE" w:rsidRDefault="00A609E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0AB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B1B8" w14:textId="77777777" w:rsidR="00E64CC0" w:rsidRDefault="00E64CC0" w:rsidP="00E37221">
      <w:pPr>
        <w:spacing w:after="0" w:line="240" w:lineRule="auto"/>
      </w:pPr>
      <w:r>
        <w:separator/>
      </w:r>
    </w:p>
  </w:footnote>
  <w:footnote w:type="continuationSeparator" w:id="0">
    <w:p w14:paraId="49354EAC" w14:textId="77777777" w:rsidR="00E64CC0" w:rsidRDefault="00E64CC0" w:rsidP="00E37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DFC"/>
    <w:multiLevelType w:val="hybridMultilevel"/>
    <w:tmpl w:val="E8E89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91DAB"/>
    <w:multiLevelType w:val="hybridMultilevel"/>
    <w:tmpl w:val="87A40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B343A"/>
    <w:multiLevelType w:val="hybridMultilevel"/>
    <w:tmpl w:val="C29C52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A71A6F"/>
    <w:multiLevelType w:val="hybridMultilevel"/>
    <w:tmpl w:val="8D92C3FE"/>
    <w:lvl w:ilvl="0" w:tplc="8098F03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7C23388"/>
    <w:multiLevelType w:val="hybridMultilevel"/>
    <w:tmpl w:val="A544C182"/>
    <w:lvl w:ilvl="0" w:tplc="2B6EA9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C1DC0"/>
    <w:multiLevelType w:val="hybridMultilevel"/>
    <w:tmpl w:val="269A2986"/>
    <w:lvl w:ilvl="0" w:tplc="2B6EA9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B731F"/>
    <w:multiLevelType w:val="hybridMultilevel"/>
    <w:tmpl w:val="767E1E7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E5223F"/>
    <w:multiLevelType w:val="hybridMultilevel"/>
    <w:tmpl w:val="05FA9B60"/>
    <w:lvl w:ilvl="0" w:tplc="041A000D">
      <w:start w:val="1"/>
      <w:numFmt w:val="bullet"/>
      <w:lvlText w:val=""/>
      <w:lvlJc w:val="left"/>
      <w:pPr>
        <w:ind w:left="72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387763BE"/>
    <w:multiLevelType w:val="hybridMultilevel"/>
    <w:tmpl w:val="5D1C7F7A"/>
    <w:lvl w:ilvl="0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C7048DC"/>
    <w:multiLevelType w:val="hybridMultilevel"/>
    <w:tmpl w:val="ADB2FD90"/>
    <w:lvl w:ilvl="0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DC90D31"/>
    <w:multiLevelType w:val="hybridMultilevel"/>
    <w:tmpl w:val="7790646E"/>
    <w:lvl w:ilvl="0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5E2762B"/>
    <w:multiLevelType w:val="hybridMultilevel"/>
    <w:tmpl w:val="5D502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F4285"/>
    <w:multiLevelType w:val="hybridMultilevel"/>
    <w:tmpl w:val="D4A40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A3AAF"/>
    <w:multiLevelType w:val="hybridMultilevel"/>
    <w:tmpl w:val="02EEB6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66D4A"/>
    <w:multiLevelType w:val="hybridMultilevel"/>
    <w:tmpl w:val="E6BA067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0A727F"/>
    <w:multiLevelType w:val="hybridMultilevel"/>
    <w:tmpl w:val="69DA4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C12F7"/>
    <w:multiLevelType w:val="hybridMultilevel"/>
    <w:tmpl w:val="A2BEF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65F9D"/>
    <w:multiLevelType w:val="hybridMultilevel"/>
    <w:tmpl w:val="B1DE18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7"/>
  </w:num>
  <w:num w:numId="5">
    <w:abstractNumId w:val="16"/>
  </w:num>
  <w:num w:numId="6">
    <w:abstractNumId w:val="13"/>
  </w:num>
  <w:num w:numId="7">
    <w:abstractNumId w:val="11"/>
  </w:num>
  <w:num w:numId="8">
    <w:abstractNumId w:val="4"/>
  </w:num>
  <w:num w:numId="9">
    <w:abstractNumId w:val="5"/>
  </w:num>
  <w:num w:numId="10">
    <w:abstractNumId w:val="12"/>
  </w:num>
  <w:num w:numId="11">
    <w:abstractNumId w:val="3"/>
  </w:num>
  <w:num w:numId="12">
    <w:abstractNumId w:val="15"/>
  </w:num>
  <w:num w:numId="13">
    <w:abstractNumId w:val="1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21"/>
    <w:rsid w:val="00020D0F"/>
    <w:rsid w:val="00022FA8"/>
    <w:rsid w:val="00045B99"/>
    <w:rsid w:val="00053192"/>
    <w:rsid w:val="0006470C"/>
    <w:rsid w:val="000910B7"/>
    <w:rsid w:val="000A4310"/>
    <w:rsid w:val="000A6ADD"/>
    <w:rsid w:val="000B0DC8"/>
    <w:rsid w:val="000B56A6"/>
    <w:rsid w:val="000D5673"/>
    <w:rsid w:val="000D7D54"/>
    <w:rsid w:val="000E3794"/>
    <w:rsid w:val="001073C9"/>
    <w:rsid w:val="00110947"/>
    <w:rsid w:val="0011333D"/>
    <w:rsid w:val="00123382"/>
    <w:rsid w:val="00124898"/>
    <w:rsid w:val="00127AD2"/>
    <w:rsid w:val="0015328A"/>
    <w:rsid w:val="00173424"/>
    <w:rsid w:val="0019234E"/>
    <w:rsid w:val="001D5611"/>
    <w:rsid w:val="001E00A8"/>
    <w:rsid w:val="001F4532"/>
    <w:rsid w:val="00200D35"/>
    <w:rsid w:val="00206813"/>
    <w:rsid w:val="002132A3"/>
    <w:rsid w:val="00236433"/>
    <w:rsid w:val="00270FD0"/>
    <w:rsid w:val="00271E7B"/>
    <w:rsid w:val="00287621"/>
    <w:rsid w:val="002A7BE7"/>
    <w:rsid w:val="002C72AA"/>
    <w:rsid w:val="002D1A87"/>
    <w:rsid w:val="002D23F1"/>
    <w:rsid w:val="002E7039"/>
    <w:rsid w:val="002F748D"/>
    <w:rsid w:val="003025DC"/>
    <w:rsid w:val="003204EF"/>
    <w:rsid w:val="0032441C"/>
    <w:rsid w:val="003318D3"/>
    <w:rsid w:val="00333182"/>
    <w:rsid w:val="00344260"/>
    <w:rsid w:val="0035233C"/>
    <w:rsid w:val="003557F3"/>
    <w:rsid w:val="00365B7C"/>
    <w:rsid w:val="0037121A"/>
    <w:rsid w:val="00372D2E"/>
    <w:rsid w:val="003746A3"/>
    <w:rsid w:val="0038033A"/>
    <w:rsid w:val="00382D20"/>
    <w:rsid w:val="003868B6"/>
    <w:rsid w:val="00386B89"/>
    <w:rsid w:val="003A44CA"/>
    <w:rsid w:val="003D151B"/>
    <w:rsid w:val="003D21F7"/>
    <w:rsid w:val="003F3D46"/>
    <w:rsid w:val="00402E5C"/>
    <w:rsid w:val="004043D4"/>
    <w:rsid w:val="004451C8"/>
    <w:rsid w:val="00472E98"/>
    <w:rsid w:val="0047570F"/>
    <w:rsid w:val="00483A6F"/>
    <w:rsid w:val="00495C69"/>
    <w:rsid w:val="004968C3"/>
    <w:rsid w:val="004A53DD"/>
    <w:rsid w:val="004C0B09"/>
    <w:rsid w:val="004C16C5"/>
    <w:rsid w:val="004C717A"/>
    <w:rsid w:val="004D1E14"/>
    <w:rsid w:val="00520EA6"/>
    <w:rsid w:val="00560851"/>
    <w:rsid w:val="00587390"/>
    <w:rsid w:val="005911DE"/>
    <w:rsid w:val="005B4F92"/>
    <w:rsid w:val="005D3EBF"/>
    <w:rsid w:val="005D5B6F"/>
    <w:rsid w:val="005E34B4"/>
    <w:rsid w:val="005F222C"/>
    <w:rsid w:val="005F7570"/>
    <w:rsid w:val="00600C05"/>
    <w:rsid w:val="00603DE1"/>
    <w:rsid w:val="006060B1"/>
    <w:rsid w:val="00620769"/>
    <w:rsid w:val="0063504E"/>
    <w:rsid w:val="00660EE4"/>
    <w:rsid w:val="00667F80"/>
    <w:rsid w:val="00670472"/>
    <w:rsid w:val="00676788"/>
    <w:rsid w:val="00680A7F"/>
    <w:rsid w:val="006977D5"/>
    <w:rsid w:val="006B0AB7"/>
    <w:rsid w:val="006B1A81"/>
    <w:rsid w:val="006C3870"/>
    <w:rsid w:val="006E7BF7"/>
    <w:rsid w:val="006F020C"/>
    <w:rsid w:val="006F4E21"/>
    <w:rsid w:val="00720B0D"/>
    <w:rsid w:val="007447B8"/>
    <w:rsid w:val="00744D5C"/>
    <w:rsid w:val="00756B1B"/>
    <w:rsid w:val="007648D0"/>
    <w:rsid w:val="007651CF"/>
    <w:rsid w:val="00767F5A"/>
    <w:rsid w:val="007762E1"/>
    <w:rsid w:val="0078523B"/>
    <w:rsid w:val="007A0737"/>
    <w:rsid w:val="007A6615"/>
    <w:rsid w:val="007B0DF6"/>
    <w:rsid w:val="007C0A31"/>
    <w:rsid w:val="007D7B98"/>
    <w:rsid w:val="007E4DAC"/>
    <w:rsid w:val="007F15A6"/>
    <w:rsid w:val="007F1ACE"/>
    <w:rsid w:val="007F3CEA"/>
    <w:rsid w:val="00811264"/>
    <w:rsid w:val="00811F07"/>
    <w:rsid w:val="00834CA0"/>
    <w:rsid w:val="00835564"/>
    <w:rsid w:val="00842BC6"/>
    <w:rsid w:val="00853B0E"/>
    <w:rsid w:val="008553B6"/>
    <w:rsid w:val="00865E4E"/>
    <w:rsid w:val="008769E4"/>
    <w:rsid w:val="00881A38"/>
    <w:rsid w:val="00886E9D"/>
    <w:rsid w:val="00893285"/>
    <w:rsid w:val="008A2E9D"/>
    <w:rsid w:val="008A3C9B"/>
    <w:rsid w:val="008B1053"/>
    <w:rsid w:val="008D0B9A"/>
    <w:rsid w:val="008F22D3"/>
    <w:rsid w:val="00901D6A"/>
    <w:rsid w:val="00905D15"/>
    <w:rsid w:val="00922738"/>
    <w:rsid w:val="009277D1"/>
    <w:rsid w:val="00933802"/>
    <w:rsid w:val="00936854"/>
    <w:rsid w:val="009458DF"/>
    <w:rsid w:val="00946489"/>
    <w:rsid w:val="00955298"/>
    <w:rsid w:val="009655A5"/>
    <w:rsid w:val="00974D0C"/>
    <w:rsid w:val="00987CA5"/>
    <w:rsid w:val="00990122"/>
    <w:rsid w:val="00990937"/>
    <w:rsid w:val="00996477"/>
    <w:rsid w:val="009A2BCA"/>
    <w:rsid w:val="009A76C2"/>
    <w:rsid w:val="009B3E91"/>
    <w:rsid w:val="009C3324"/>
    <w:rsid w:val="009C563C"/>
    <w:rsid w:val="009D2DC5"/>
    <w:rsid w:val="009D487A"/>
    <w:rsid w:val="009E5D7E"/>
    <w:rsid w:val="00A07130"/>
    <w:rsid w:val="00A07BFC"/>
    <w:rsid w:val="00A10D15"/>
    <w:rsid w:val="00A21FA3"/>
    <w:rsid w:val="00A22D24"/>
    <w:rsid w:val="00A31B44"/>
    <w:rsid w:val="00A407F2"/>
    <w:rsid w:val="00A53A79"/>
    <w:rsid w:val="00A609EE"/>
    <w:rsid w:val="00A73DA6"/>
    <w:rsid w:val="00A83EDF"/>
    <w:rsid w:val="00A870AB"/>
    <w:rsid w:val="00AC0183"/>
    <w:rsid w:val="00AC1483"/>
    <w:rsid w:val="00AC6317"/>
    <w:rsid w:val="00AC726F"/>
    <w:rsid w:val="00AD3923"/>
    <w:rsid w:val="00AE7BE0"/>
    <w:rsid w:val="00AF1B97"/>
    <w:rsid w:val="00AF58F1"/>
    <w:rsid w:val="00B23C4C"/>
    <w:rsid w:val="00B32342"/>
    <w:rsid w:val="00B46136"/>
    <w:rsid w:val="00B65C9A"/>
    <w:rsid w:val="00B720D7"/>
    <w:rsid w:val="00B811E5"/>
    <w:rsid w:val="00BA4139"/>
    <w:rsid w:val="00BB55DB"/>
    <w:rsid w:val="00BD498E"/>
    <w:rsid w:val="00BF7313"/>
    <w:rsid w:val="00C04FA1"/>
    <w:rsid w:val="00C11756"/>
    <w:rsid w:val="00C159D6"/>
    <w:rsid w:val="00C30762"/>
    <w:rsid w:val="00C37764"/>
    <w:rsid w:val="00C516B1"/>
    <w:rsid w:val="00C53AD6"/>
    <w:rsid w:val="00C67E1F"/>
    <w:rsid w:val="00C70DD8"/>
    <w:rsid w:val="00C84DC5"/>
    <w:rsid w:val="00C91BC6"/>
    <w:rsid w:val="00CA604A"/>
    <w:rsid w:val="00CB411E"/>
    <w:rsid w:val="00CD116C"/>
    <w:rsid w:val="00CE70A6"/>
    <w:rsid w:val="00D009BD"/>
    <w:rsid w:val="00D37FB9"/>
    <w:rsid w:val="00D52AF9"/>
    <w:rsid w:val="00D7282C"/>
    <w:rsid w:val="00D80CAD"/>
    <w:rsid w:val="00D86441"/>
    <w:rsid w:val="00D87C2E"/>
    <w:rsid w:val="00DA1447"/>
    <w:rsid w:val="00DB686A"/>
    <w:rsid w:val="00DC6548"/>
    <w:rsid w:val="00DD0D5A"/>
    <w:rsid w:val="00DE21E2"/>
    <w:rsid w:val="00DE554F"/>
    <w:rsid w:val="00E016CD"/>
    <w:rsid w:val="00E12717"/>
    <w:rsid w:val="00E1527D"/>
    <w:rsid w:val="00E15585"/>
    <w:rsid w:val="00E16FD6"/>
    <w:rsid w:val="00E37221"/>
    <w:rsid w:val="00E37A59"/>
    <w:rsid w:val="00E40998"/>
    <w:rsid w:val="00E471E1"/>
    <w:rsid w:val="00E554B8"/>
    <w:rsid w:val="00E64CC0"/>
    <w:rsid w:val="00E77377"/>
    <w:rsid w:val="00E8102E"/>
    <w:rsid w:val="00E859AC"/>
    <w:rsid w:val="00E85BBD"/>
    <w:rsid w:val="00E9305B"/>
    <w:rsid w:val="00EB1442"/>
    <w:rsid w:val="00EC2BAB"/>
    <w:rsid w:val="00EC7D19"/>
    <w:rsid w:val="00ED0209"/>
    <w:rsid w:val="00EE0DC1"/>
    <w:rsid w:val="00F03CF3"/>
    <w:rsid w:val="00F15974"/>
    <w:rsid w:val="00F23661"/>
    <w:rsid w:val="00F27129"/>
    <w:rsid w:val="00F316CD"/>
    <w:rsid w:val="00F426C0"/>
    <w:rsid w:val="00F446F1"/>
    <w:rsid w:val="00F6081F"/>
    <w:rsid w:val="00F72F20"/>
    <w:rsid w:val="00F74058"/>
    <w:rsid w:val="00F81E87"/>
    <w:rsid w:val="00F82B1C"/>
    <w:rsid w:val="00FA2FAB"/>
    <w:rsid w:val="00FB1225"/>
    <w:rsid w:val="00FC40F1"/>
    <w:rsid w:val="00FD37DC"/>
    <w:rsid w:val="00FD739F"/>
    <w:rsid w:val="00FE1643"/>
    <w:rsid w:val="00FF005B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02B75"/>
  <w15:docId w15:val="{4ECF4687-3CA3-49BD-A5FF-61CDA3CB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AB"/>
  </w:style>
  <w:style w:type="paragraph" w:styleId="Naslov1">
    <w:name w:val="heading 1"/>
    <w:basedOn w:val="Normal"/>
    <w:next w:val="Normal"/>
    <w:link w:val="Naslov1Char"/>
    <w:uiPriority w:val="9"/>
    <w:qFormat/>
    <w:rsid w:val="00FA2FA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2FA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2FA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2F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2F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2F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2F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2F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2F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37221"/>
    <w:pPr>
      <w:spacing w:after="0" w:line="240" w:lineRule="auto"/>
    </w:p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3722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37221"/>
    <w:rPr>
      <w:vertAlign w:val="superscript"/>
    </w:rPr>
  </w:style>
  <w:style w:type="table" w:styleId="Reetkatablice">
    <w:name w:val="Table Grid"/>
    <w:basedOn w:val="Obinatablica"/>
    <w:uiPriority w:val="39"/>
    <w:rsid w:val="0035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56B1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4310"/>
  </w:style>
  <w:style w:type="paragraph" w:styleId="Podnoje">
    <w:name w:val="footer"/>
    <w:basedOn w:val="Normal"/>
    <w:link w:val="PodnojeChar"/>
    <w:uiPriority w:val="99"/>
    <w:unhideWhenUsed/>
    <w:rsid w:val="000A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4310"/>
  </w:style>
  <w:style w:type="character" w:customStyle="1" w:styleId="Naslov1Char">
    <w:name w:val="Naslov 1 Char"/>
    <w:basedOn w:val="Zadanifontodlomka"/>
    <w:link w:val="Naslov1"/>
    <w:uiPriority w:val="9"/>
    <w:rsid w:val="00FA2F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2FA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2FA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2FAB"/>
    <w:rPr>
      <w:rFonts w:asciiTheme="majorHAnsi" w:eastAsiaTheme="majorEastAsia" w:hAnsiTheme="majorHAnsi" w:cstheme="majorBidi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2FA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2FA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2FA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2FA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2FA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A2FA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aslov">
    <w:name w:val="Title"/>
    <w:basedOn w:val="Normal"/>
    <w:next w:val="Normal"/>
    <w:link w:val="NaslovChar"/>
    <w:uiPriority w:val="10"/>
    <w:qFormat/>
    <w:rsid w:val="00FA2F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A2FA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2FA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A2FAB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FA2FAB"/>
    <w:rPr>
      <w:b/>
      <w:bCs/>
    </w:rPr>
  </w:style>
  <w:style w:type="character" w:styleId="Istaknuto">
    <w:name w:val="Emphasis"/>
    <w:basedOn w:val="Zadanifontodlomka"/>
    <w:uiPriority w:val="20"/>
    <w:qFormat/>
    <w:rsid w:val="00FA2FAB"/>
    <w:rPr>
      <w:i/>
      <w:iCs/>
    </w:rPr>
  </w:style>
  <w:style w:type="paragraph" w:styleId="Bezproreda">
    <w:name w:val="No Spacing"/>
    <w:uiPriority w:val="1"/>
    <w:qFormat/>
    <w:rsid w:val="00FA2FAB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A2FA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A2FAB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2FA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2FA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FA2FAB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FA2FAB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FA2FAB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A2FAB"/>
    <w:rPr>
      <w:b/>
      <w:bCs/>
      <w:smallCaps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A2FAB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2FAB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D4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53AD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53AD6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2E703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F03CF3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1-isticanje61">
    <w:name w:val="Svijetla tablica rešetke 1 - isticanje 61"/>
    <w:basedOn w:val="Obinatablica"/>
    <w:next w:val="Svijetlatablicareetke1-isticanje6"/>
    <w:uiPriority w:val="46"/>
    <w:rsid w:val="007E4DAC"/>
    <w:pPr>
      <w:spacing w:after="0" w:line="240" w:lineRule="auto"/>
    </w:pPr>
    <w:rPr>
      <w:rFonts w:eastAsia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FAE1E0"/>
        <w:left w:val="single" w:sz="4" w:space="0" w:color="FAE1E0"/>
        <w:bottom w:val="single" w:sz="4" w:space="0" w:color="FAE1E0"/>
        <w:right w:val="single" w:sz="4" w:space="0" w:color="FAE1E0"/>
        <w:insideH w:val="single" w:sz="4" w:space="0" w:color="FAE1E0"/>
        <w:insideV w:val="single" w:sz="4" w:space="0" w:color="FAE1E0"/>
      </w:tblBorders>
    </w:tblPr>
    <w:tblStylePr w:type="firstRow">
      <w:rPr>
        <w:b/>
        <w:bCs/>
      </w:rPr>
      <w:tblPr/>
      <w:tcPr>
        <w:tcBorders>
          <w:bottom w:val="single" w:sz="12" w:space="0" w:color="F8D2D0"/>
        </w:tcBorders>
      </w:tcPr>
    </w:tblStylePr>
    <w:tblStylePr w:type="lastRow">
      <w:rPr>
        <w:b/>
        <w:bCs/>
      </w:rPr>
      <w:tblPr/>
      <w:tcPr>
        <w:tcBorders>
          <w:top w:val="double" w:sz="2" w:space="0" w:color="F8D2D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7E4DA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3">
    <w:name w:val="Rešetka tablice3"/>
    <w:basedOn w:val="Obinatablica"/>
    <w:next w:val="Reetkatablice"/>
    <w:uiPriority w:val="39"/>
    <w:rsid w:val="0038033A"/>
    <w:pPr>
      <w:spacing w:after="0" w:line="240" w:lineRule="auto"/>
    </w:pPr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D009BD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63E3A-5CC9-4EEA-AFDA-F52EEE3E2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1230</Words>
  <Characters>7013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Korisnik</cp:lastModifiedBy>
  <cp:revision>3</cp:revision>
  <cp:lastPrinted>2023-07-14T08:13:00Z</cp:lastPrinted>
  <dcterms:created xsi:type="dcterms:W3CDTF">2025-10-22T08:08:00Z</dcterms:created>
  <dcterms:modified xsi:type="dcterms:W3CDTF">2025-10-27T09:36:00Z</dcterms:modified>
</cp:coreProperties>
</file>