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text" w:horzAnchor="margin" w:tblpY="-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E731C7" w:rsidRPr="00E731C7" w14:paraId="2873FF8F" w14:textId="77777777" w:rsidTr="00B0354C">
        <w:tc>
          <w:tcPr>
            <w:tcW w:w="3539" w:type="dxa"/>
          </w:tcPr>
          <w:p w14:paraId="1C15295C" w14:textId="77777777" w:rsidR="00B0354C" w:rsidRPr="00E731C7" w:rsidRDefault="00B0354C" w:rsidP="00B0354C">
            <w:pPr>
              <w:ind w:left="-115"/>
            </w:pPr>
            <w:r w:rsidRPr="00E731C7">
              <w:rPr>
                <w:rFonts w:asciiTheme="minorHAnsi" w:hAnsiTheme="minorHAnsi"/>
                <w:noProof/>
              </w:rPr>
              <w:drawing>
                <wp:inline distT="0" distB="0" distL="0" distR="0" wp14:anchorId="1BB99ED5" wp14:editId="3B0F1185">
                  <wp:extent cx="2165389" cy="650152"/>
                  <wp:effectExtent l="0" t="0" r="635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2" r="2412" b="11165"/>
                          <a:stretch/>
                        </pic:blipFill>
                        <pic:spPr bwMode="auto">
                          <a:xfrm>
                            <a:off x="0" y="0"/>
                            <a:ext cx="2269440" cy="681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</w:tcPr>
          <w:p w14:paraId="72E0784C" w14:textId="77777777" w:rsidR="00B0354C" w:rsidRPr="00E731C7" w:rsidRDefault="00B0354C" w:rsidP="00B0354C"/>
        </w:tc>
      </w:tr>
    </w:tbl>
    <w:p w14:paraId="051FE5D9" w14:textId="77777777" w:rsidR="00B0354C" w:rsidRPr="00E731C7" w:rsidRDefault="00B0354C" w:rsidP="00B0354C">
      <w:pPr>
        <w:rPr>
          <w:rFonts w:asciiTheme="minorHAnsi" w:hAnsiTheme="minorHAnsi" w:cstheme="minorHAnsi"/>
          <w:sz w:val="14"/>
        </w:rPr>
      </w:pPr>
      <w:r w:rsidRPr="00E731C7">
        <w:t xml:space="preserve">               </w:t>
      </w:r>
      <w:r w:rsidRPr="00E731C7">
        <w:rPr>
          <w:rFonts w:asciiTheme="minorHAnsi" w:hAnsiTheme="minorHAnsi" w:cstheme="minorHAnsi"/>
          <w:sz w:val="14"/>
        </w:rPr>
        <w:t xml:space="preserve">-------------------------------------------------------------------------------------------------------------------------------------------------------------------------------------------- </w:t>
      </w:r>
    </w:p>
    <w:p w14:paraId="33C16197" w14:textId="77777777" w:rsidR="00B0354C" w:rsidRPr="00E731C7" w:rsidRDefault="00B0354C" w:rsidP="00B0354C">
      <w:pPr>
        <w:rPr>
          <w:rFonts w:asciiTheme="minorHAnsi" w:hAnsiTheme="minorHAnsi" w:cstheme="minorHAnsi"/>
          <w:sz w:val="14"/>
        </w:rPr>
      </w:pPr>
      <w:r w:rsidRPr="00E731C7">
        <w:rPr>
          <w:rFonts w:asciiTheme="minorHAnsi" w:hAnsiTheme="minorHAnsi" w:cstheme="minorHAnsi"/>
          <w:sz w:val="14"/>
        </w:rPr>
        <w:t xml:space="preserve">                             31000 Osijek, Ulica cara </w:t>
      </w:r>
      <w:proofErr w:type="spellStart"/>
      <w:r w:rsidRPr="00E731C7">
        <w:rPr>
          <w:rFonts w:asciiTheme="minorHAnsi" w:hAnsiTheme="minorHAnsi" w:cstheme="minorHAnsi"/>
          <w:sz w:val="14"/>
        </w:rPr>
        <w:t>Hadrijana</w:t>
      </w:r>
      <w:proofErr w:type="spellEnd"/>
      <w:r w:rsidRPr="00E731C7">
        <w:rPr>
          <w:rFonts w:asciiTheme="minorHAnsi" w:hAnsiTheme="minorHAnsi" w:cstheme="minorHAnsi"/>
          <w:sz w:val="14"/>
        </w:rPr>
        <w:t xml:space="preserve"> 10  +385 31 321 700 ▪ helpdesk@foozos.hr ▪ www.foozos.hr  </w:t>
      </w:r>
    </w:p>
    <w:p w14:paraId="1CC9BAB2" w14:textId="77777777" w:rsidR="00B0354C" w:rsidRPr="00E731C7" w:rsidRDefault="00B0354C" w:rsidP="00B0354C">
      <w:pPr>
        <w:rPr>
          <w:rFonts w:asciiTheme="minorHAnsi" w:hAnsiTheme="minorHAnsi" w:cstheme="minorHAnsi"/>
          <w:sz w:val="14"/>
        </w:rPr>
      </w:pPr>
      <w:r w:rsidRPr="00E731C7">
        <w:rPr>
          <w:rFonts w:asciiTheme="minorHAnsi" w:hAnsiTheme="minorHAnsi" w:cstheme="minorHAnsi"/>
          <w:sz w:val="14"/>
        </w:rPr>
        <w:t xml:space="preserve">                             OIB: 28082679513 ▪ MB: 14048</w:t>
      </w:r>
      <w:r w:rsidR="00963B5C" w:rsidRPr="00E731C7">
        <w:rPr>
          <w:rFonts w:asciiTheme="minorHAnsi" w:hAnsiTheme="minorHAnsi" w:cstheme="minorHAnsi"/>
          <w:sz w:val="14"/>
        </w:rPr>
        <w:t>81 ▪ IBAN: HR0823600001103081122</w:t>
      </w:r>
    </w:p>
    <w:p w14:paraId="020BF42B" w14:textId="77777777" w:rsidR="00B0354C" w:rsidRPr="00E731C7" w:rsidRDefault="00B0354C" w:rsidP="00B0354C">
      <w:pPr>
        <w:rPr>
          <w:rFonts w:asciiTheme="minorHAnsi" w:hAnsiTheme="minorHAnsi" w:cstheme="minorHAnsi"/>
          <w:sz w:val="14"/>
        </w:rPr>
      </w:pPr>
    </w:p>
    <w:p w14:paraId="6052B1AC" w14:textId="210ACAA4" w:rsidR="00A95323" w:rsidRPr="00FB54D5" w:rsidRDefault="00A95323" w:rsidP="00A95323">
      <w:pPr>
        <w:rPr>
          <w:bCs/>
        </w:rPr>
      </w:pPr>
      <w:r w:rsidRPr="00FB54D5">
        <w:rPr>
          <w:bCs/>
        </w:rPr>
        <w:t>KLASA:</w:t>
      </w:r>
    </w:p>
    <w:p w14:paraId="2C197264" w14:textId="7D60A4ED" w:rsidR="00497BD3" w:rsidRPr="00FB54D5" w:rsidRDefault="00A95323" w:rsidP="00A95323">
      <w:pPr>
        <w:rPr>
          <w:bCs/>
        </w:rPr>
      </w:pPr>
      <w:r w:rsidRPr="00FB54D5">
        <w:rPr>
          <w:bCs/>
        </w:rPr>
        <w:t>URBROJ:</w:t>
      </w:r>
    </w:p>
    <w:p w14:paraId="67462CFC" w14:textId="6888419D" w:rsidR="00497BD3" w:rsidRDefault="00497BD3" w:rsidP="00497BD3">
      <w:r w:rsidRPr="00103B65">
        <w:t xml:space="preserve">Osijek, </w:t>
      </w:r>
      <w:r w:rsidR="005419D4">
        <w:t>2</w:t>
      </w:r>
      <w:r w:rsidR="00BA5E49">
        <w:t>2</w:t>
      </w:r>
      <w:r w:rsidRPr="00103B65">
        <w:t xml:space="preserve">. </w:t>
      </w:r>
      <w:r w:rsidR="00BA5E49">
        <w:t>prosinca</w:t>
      </w:r>
      <w:r w:rsidRPr="00103B65">
        <w:t xml:space="preserve"> 202</w:t>
      </w:r>
      <w:r w:rsidR="00DD03B2">
        <w:t>5</w:t>
      </w:r>
      <w:r w:rsidRPr="00103B65">
        <w:t>.</w:t>
      </w:r>
    </w:p>
    <w:p w14:paraId="4E4A140D" w14:textId="0AF025C5" w:rsidR="00BA5E49" w:rsidRDefault="00BA5E49" w:rsidP="00497BD3"/>
    <w:p w14:paraId="39E5B163" w14:textId="3BD2ECFF" w:rsidR="00BA5E49" w:rsidRDefault="00BA5E49" w:rsidP="00497BD3"/>
    <w:p w14:paraId="72C08D8E" w14:textId="77777777" w:rsidR="00FB54D5" w:rsidRPr="00FD519C" w:rsidRDefault="00FB54D5" w:rsidP="00FB54D5">
      <w:r w:rsidRPr="00FD519C">
        <w:rPr>
          <w:b/>
        </w:rPr>
        <w:t>PRORAČUNSKI KORISNIK:</w:t>
      </w:r>
      <w:r w:rsidRPr="00FD519C">
        <w:t xml:space="preserve"> SVEUČILIŠTE JOSIPA JURJA STROSSMAYERA U OSIJEKU FAKULTET ZA ODGOJNE I OBRAZOVNE ZNANOSTI</w:t>
      </w:r>
    </w:p>
    <w:p w14:paraId="60036B48" w14:textId="77777777" w:rsidR="00FB54D5" w:rsidRPr="00FD519C" w:rsidRDefault="00FB54D5" w:rsidP="00FB54D5">
      <w:r w:rsidRPr="00FD519C">
        <w:rPr>
          <w:b/>
        </w:rPr>
        <w:t>NADLEŽNO MINISTARSTVO:</w:t>
      </w:r>
      <w:r w:rsidRPr="00FD519C">
        <w:t xml:space="preserve"> MINISTARSTVO ZNANOSTI, OBRAZOVANJA I MLADIH</w:t>
      </w:r>
    </w:p>
    <w:p w14:paraId="7E379C2B" w14:textId="77777777" w:rsidR="00FB54D5" w:rsidRPr="00FD519C" w:rsidRDefault="00FB54D5" w:rsidP="00FB54D5">
      <w:r w:rsidRPr="00FD519C">
        <w:rPr>
          <w:b/>
        </w:rPr>
        <w:t>OIB:</w:t>
      </w:r>
      <w:r w:rsidRPr="00FD519C">
        <w:t xml:space="preserve"> 28082679513</w:t>
      </w:r>
    </w:p>
    <w:p w14:paraId="366F16DB" w14:textId="77777777" w:rsidR="00FB54D5" w:rsidRPr="00FD519C" w:rsidRDefault="00FB54D5" w:rsidP="00FB54D5">
      <w:r w:rsidRPr="00FD519C">
        <w:rPr>
          <w:b/>
        </w:rPr>
        <w:t>RAZINA:</w:t>
      </w:r>
      <w:r w:rsidRPr="00FD519C">
        <w:t xml:space="preserve"> 11</w:t>
      </w:r>
    </w:p>
    <w:p w14:paraId="5ECCA580" w14:textId="77777777" w:rsidR="00FB54D5" w:rsidRPr="00FD519C" w:rsidRDefault="00FB54D5" w:rsidP="00FB54D5">
      <w:r w:rsidRPr="00FD519C">
        <w:rPr>
          <w:b/>
        </w:rPr>
        <w:t>NKD: 85.40</w:t>
      </w:r>
    </w:p>
    <w:p w14:paraId="6BF60673" w14:textId="77777777" w:rsidR="00FB54D5" w:rsidRPr="00FD519C" w:rsidRDefault="00FB54D5" w:rsidP="00FB54D5">
      <w:r w:rsidRPr="00FD519C">
        <w:rPr>
          <w:b/>
        </w:rPr>
        <w:t>RKP:</w:t>
      </w:r>
      <w:r w:rsidRPr="00FD519C">
        <w:t xml:space="preserve"> 22486</w:t>
      </w:r>
    </w:p>
    <w:p w14:paraId="586259A5" w14:textId="77777777" w:rsidR="00FB54D5" w:rsidRPr="00FD519C" w:rsidRDefault="00FB54D5" w:rsidP="00FB54D5">
      <w:pPr>
        <w:spacing w:line="360" w:lineRule="auto"/>
        <w:rPr>
          <w:b/>
        </w:rPr>
      </w:pPr>
    </w:p>
    <w:p w14:paraId="5015F01F" w14:textId="77777777" w:rsidR="00FB54D5" w:rsidRPr="00FD519C" w:rsidRDefault="00FB54D5" w:rsidP="00FB54D5">
      <w:pPr>
        <w:jc w:val="center"/>
        <w:rPr>
          <w:b/>
          <w:sz w:val="28"/>
          <w:szCs w:val="28"/>
        </w:rPr>
      </w:pPr>
      <w:r w:rsidRPr="00FD519C">
        <w:rPr>
          <w:b/>
          <w:sz w:val="28"/>
          <w:szCs w:val="28"/>
        </w:rPr>
        <w:t>OBRAZLOŽENJE POSEBNOG DIJELA FINANCIJSKOG PLANA ZA RAZDOBLJE 2026. – 2028.</w:t>
      </w:r>
    </w:p>
    <w:p w14:paraId="74A9C5A7" w14:textId="77777777" w:rsidR="00FB54D5" w:rsidRPr="00FD519C" w:rsidRDefault="00FB54D5" w:rsidP="00FB54D5">
      <w:pPr>
        <w:spacing w:line="360" w:lineRule="auto"/>
        <w:rPr>
          <w:b/>
        </w:rPr>
      </w:pPr>
    </w:p>
    <w:p w14:paraId="30108331" w14:textId="77777777" w:rsidR="00FB54D5" w:rsidRPr="00FD519C" w:rsidRDefault="00FB54D5" w:rsidP="00FB54D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FD519C">
        <w:rPr>
          <w:rFonts w:ascii="Times New Roman" w:hAnsi="Times New Roman" w:cs="Times New Roman"/>
          <w:b/>
          <w:sz w:val="24"/>
        </w:rPr>
        <w:t>UVOD</w:t>
      </w:r>
    </w:p>
    <w:p w14:paraId="0485BB75" w14:textId="77777777" w:rsidR="00FB54D5" w:rsidRPr="00FD519C" w:rsidRDefault="00FB54D5" w:rsidP="00FB54D5">
      <w:pPr>
        <w:autoSpaceDE w:val="0"/>
        <w:autoSpaceDN w:val="0"/>
        <w:adjustRightInd w:val="0"/>
        <w:jc w:val="both"/>
      </w:pPr>
      <w:r w:rsidRPr="00FD519C">
        <w:t>Fakultet za odgojne i obrazovne znanosti Sveučilišta Josipa Jurja Strossmayera (u daljnjem tekstu: Fakultet) registriran je pri Trgovačkom sudu u Osijeku za obavljanje visokog obrazovanja i znanstveno-istraživačke djelatnosti. Rad i poslovanje regulirani su Statutom i u skladu su sa Zakonom o visokom obrazovanju i znanstvenoj djelatnosti (Narodne novine, br. 119/22.), Statutom Sveučilišta Josipa Jurja Strossmayera u Osijeku i drugim propisima.</w:t>
      </w:r>
    </w:p>
    <w:p w14:paraId="19752404" w14:textId="77777777" w:rsidR="00FB54D5" w:rsidRPr="00FD519C" w:rsidRDefault="00FB54D5" w:rsidP="00FB54D5">
      <w:pPr>
        <w:jc w:val="both"/>
      </w:pPr>
      <w:r w:rsidRPr="00FD519C">
        <w:t xml:space="preserve">Fakultet za odgojne i obrazovne znanosti razvija se sustavno, planski i kontinuirano prateći interes i potrebe studenata, nastavnika i suradnika te lokalne i regionalne zajednice. Fakultet za odgojne i obrazovne znanosti mjesto je diseminacije </w:t>
      </w:r>
      <w:proofErr w:type="spellStart"/>
      <w:r w:rsidRPr="00FD519C">
        <w:t>inkluzivnih</w:t>
      </w:r>
      <w:proofErr w:type="spellEnd"/>
      <w:r w:rsidRPr="00FD519C">
        <w:t xml:space="preserve"> vrijednosti, vrijednosti učenja i kontinuiranoga stručnog usavršavanja i osobnog rasta. Svoje aktivnosti Fakultet planira i provodi u skladu sa znanstveno utemeljenom praksom čime potiče znanstveni, ali i praktični rad nastavnika, suradnika i studenata. Fakultet za odgojne i obrazovne znanosti pokazao se kao pouzdan suradnik i na nacionalnoj razini, što je ujedno i osnova za daljnji njegov rast i razvoj. Neprestanim preispitivanjem, samoučenjem i radom na sebi oslanjamo se na znanje, tradiciju, suvremenost i budućnost te kvalitetu nastavnoga procesa utemeljenoga na znanstvenim spoznajama te čuvamo i promičemo ugled svih odgojno-obrazovnih djelatnika. Promičemo koordinaciju sustava odgoja i obrazovanja s potrebama društva.</w:t>
      </w:r>
    </w:p>
    <w:p w14:paraId="3DF35CE2" w14:textId="77777777" w:rsidR="00FB54D5" w:rsidRPr="00FD519C" w:rsidRDefault="00FB54D5" w:rsidP="00FB54D5">
      <w:pPr>
        <w:tabs>
          <w:tab w:val="left" w:pos="765"/>
          <w:tab w:val="left" w:pos="1807"/>
          <w:tab w:val="left" w:pos="2088"/>
          <w:tab w:val="left" w:pos="3400"/>
          <w:tab w:val="left" w:pos="5654"/>
          <w:tab w:val="left" w:pos="7077"/>
          <w:tab w:val="left" w:pos="7502"/>
        </w:tabs>
        <w:spacing w:after="120"/>
        <w:jc w:val="both"/>
        <w:rPr>
          <w:rFonts w:eastAsia="Calibri"/>
          <w:spacing w:val="23"/>
        </w:rPr>
      </w:pPr>
      <w:r w:rsidRPr="00FD519C">
        <w:t>Fakultet za odgojne i obrazovne znanosti visoko je učilište i sastavnica Sveučilišta k</w:t>
      </w:r>
      <w:bookmarkStart w:id="0" w:name="_GoBack"/>
      <w:bookmarkEnd w:id="0"/>
      <w:r w:rsidRPr="00FD519C">
        <w:t>oja obavlja djelatnost visokog obrazovanja, znanstvenu, odnosno umjetničku djelatnost i stručnu djelatnost u Interdisciplinarnom području znanosti, polje obrazovne znanosti te u društvenom području, znanstvenim poljima edukacijska-rehabilitacija i logopedija kr</w:t>
      </w:r>
      <w:r w:rsidRPr="00FD519C">
        <w:rPr>
          <w:rFonts w:eastAsia="Calibri"/>
        </w:rPr>
        <w:t>oz</w:t>
      </w:r>
      <w:r w:rsidRPr="00FD519C">
        <w:rPr>
          <w:rFonts w:eastAsia="Calibri"/>
          <w:spacing w:val="141"/>
        </w:rPr>
        <w:t xml:space="preserve"> </w:t>
      </w:r>
      <w:r w:rsidRPr="00FD519C">
        <w:rPr>
          <w:rFonts w:eastAsia="Calibri"/>
        </w:rPr>
        <w:t>slj</w:t>
      </w:r>
      <w:r w:rsidRPr="00FD519C">
        <w:rPr>
          <w:rFonts w:eastAsia="Calibri"/>
          <w:spacing w:val="1"/>
        </w:rPr>
        <w:t>e</w:t>
      </w:r>
      <w:r w:rsidRPr="00FD519C">
        <w:rPr>
          <w:rFonts w:eastAsia="Calibri"/>
          <w:spacing w:val="-1"/>
        </w:rPr>
        <w:t>d</w:t>
      </w:r>
      <w:r w:rsidRPr="00FD519C">
        <w:rPr>
          <w:rFonts w:eastAsia="Calibri"/>
        </w:rPr>
        <w:t>eće</w:t>
      </w:r>
      <w:r w:rsidRPr="00FD519C">
        <w:rPr>
          <w:rFonts w:eastAsia="Calibri"/>
          <w:spacing w:val="142"/>
        </w:rPr>
        <w:t xml:space="preserve"> </w:t>
      </w:r>
      <w:r w:rsidRPr="00FD519C">
        <w:rPr>
          <w:rFonts w:eastAsia="Calibri"/>
          <w:spacing w:val="-1"/>
        </w:rPr>
        <w:t>s</w:t>
      </w:r>
      <w:r w:rsidRPr="00FD519C">
        <w:rPr>
          <w:rFonts w:eastAsia="Calibri"/>
        </w:rPr>
        <w:t>tudi</w:t>
      </w:r>
      <w:r w:rsidRPr="00FD519C">
        <w:rPr>
          <w:rFonts w:eastAsia="Calibri"/>
          <w:spacing w:val="1"/>
        </w:rPr>
        <w:t>j</w:t>
      </w:r>
      <w:r w:rsidRPr="00FD519C">
        <w:rPr>
          <w:rFonts w:eastAsia="Calibri"/>
          <w:spacing w:val="-2"/>
        </w:rPr>
        <w:t>s</w:t>
      </w:r>
      <w:r w:rsidRPr="00FD519C">
        <w:rPr>
          <w:rFonts w:eastAsia="Calibri"/>
          <w:spacing w:val="-1"/>
        </w:rPr>
        <w:t>k</w:t>
      </w:r>
      <w:r w:rsidRPr="00FD519C">
        <w:rPr>
          <w:rFonts w:eastAsia="Calibri"/>
        </w:rPr>
        <w:t>e</w:t>
      </w:r>
      <w:r w:rsidRPr="00FD519C">
        <w:rPr>
          <w:rFonts w:eastAsia="Calibri"/>
          <w:spacing w:val="142"/>
        </w:rPr>
        <w:t xml:space="preserve"> </w:t>
      </w:r>
      <w:r w:rsidRPr="00FD519C">
        <w:rPr>
          <w:rFonts w:eastAsia="Calibri"/>
          <w:spacing w:val="1"/>
        </w:rPr>
        <w:t>pr</w:t>
      </w:r>
      <w:r w:rsidRPr="00FD519C">
        <w:rPr>
          <w:rFonts w:eastAsia="Calibri"/>
        </w:rPr>
        <w:t>og</w:t>
      </w:r>
      <w:r w:rsidRPr="00FD519C">
        <w:rPr>
          <w:rFonts w:eastAsia="Calibri"/>
          <w:spacing w:val="1"/>
        </w:rPr>
        <w:t>r</w:t>
      </w:r>
      <w:r w:rsidRPr="00FD519C">
        <w:rPr>
          <w:rFonts w:eastAsia="Calibri"/>
          <w:spacing w:val="-2"/>
        </w:rPr>
        <w:t>a</w:t>
      </w:r>
      <w:r w:rsidRPr="00FD519C">
        <w:rPr>
          <w:rFonts w:eastAsia="Calibri"/>
        </w:rPr>
        <w:t>me</w:t>
      </w:r>
      <w:r w:rsidRPr="00FD519C">
        <w:rPr>
          <w:rFonts w:eastAsia="Calibri"/>
          <w:spacing w:val="141"/>
        </w:rPr>
        <w:t xml:space="preserve"> </w:t>
      </w:r>
      <w:r w:rsidRPr="00FD519C">
        <w:rPr>
          <w:rFonts w:eastAsia="Calibri"/>
          <w:spacing w:val="1"/>
        </w:rPr>
        <w:t>n</w:t>
      </w:r>
      <w:r w:rsidRPr="00FD519C">
        <w:rPr>
          <w:rFonts w:eastAsia="Calibri"/>
        </w:rPr>
        <w:t xml:space="preserve">a </w:t>
      </w:r>
      <w:r w:rsidRPr="00FD519C">
        <w:rPr>
          <w:rFonts w:eastAsia="Calibri"/>
          <w:spacing w:val="1"/>
        </w:rPr>
        <w:t>p</w:t>
      </w:r>
      <w:r w:rsidRPr="00FD519C">
        <w:rPr>
          <w:rFonts w:eastAsia="Calibri"/>
        </w:rPr>
        <w:t>ri</w:t>
      </w:r>
      <w:r w:rsidRPr="00FD519C">
        <w:rPr>
          <w:rFonts w:eastAsia="Calibri"/>
          <w:spacing w:val="1"/>
        </w:rPr>
        <w:t>j</w:t>
      </w:r>
      <w:r w:rsidRPr="00FD519C">
        <w:rPr>
          <w:rFonts w:eastAsia="Calibri"/>
        </w:rPr>
        <w:t>e</w:t>
      </w:r>
      <w:r w:rsidRPr="00FD519C">
        <w:rPr>
          <w:rFonts w:eastAsia="Calibri"/>
          <w:spacing w:val="1"/>
        </w:rPr>
        <w:t>d</w:t>
      </w:r>
      <w:r w:rsidRPr="00FD519C">
        <w:rPr>
          <w:rFonts w:eastAsia="Calibri"/>
          <w:spacing w:val="-1"/>
        </w:rPr>
        <w:t>i</w:t>
      </w:r>
      <w:r w:rsidRPr="00FD519C">
        <w:rPr>
          <w:rFonts w:eastAsia="Calibri"/>
          <w:spacing w:val="1"/>
        </w:rPr>
        <w:t>p</w:t>
      </w:r>
      <w:r w:rsidRPr="00FD519C">
        <w:rPr>
          <w:rFonts w:eastAsia="Calibri"/>
        </w:rPr>
        <w:t>l</w:t>
      </w:r>
      <w:r w:rsidRPr="00FD519C">
        <w:rPr>
          <w:rFonts w:eastAsia="Calibri"/>
          <w:spacing w:val="1"/>
        </w:rPr>
        <w:t>o</w:t>
      </w:r>
      <w:r w:rsidRPr="00FD519C">
        <w:rPr>
          <w:rFonts w:eastAsia="Calibri"/>
        </w:rPr>
        <w:t>mskoj,</w:t>
      </w:r>
      <w:r w:rsidRPr="00FD519C">
        <w:rPr>
          <w:rFonts w:eastAsia="Calibri"/>
          <w:spacing w:val="22"/>
        </w:rPr>
        <w:t xml:space="preserve"> </w:t>
      </w:r>
      <w:r w:rsidRPr="00FD519C">
        <w:rPr>
          <w:rFonts w:eastAsia="Calibri"/>
          <w:spacing w:val="2"/>
        </w:rPr>
        <w:t>d</w:t>
      </w:r>
      <w:r w:rsidRPr="00FD519C">
        <w:rPr>
          <w:rFonts w:eastAsia="Calibri"/>
        </w:rPr>
        <w:t>iplom</w:t>
      </w:r>
      <w:r w:rsidRPr="00FD519C">
        <w:rPr>
          <w:rFonts w:eastAsia="Calibri"/>
          <w:spacing w:val="-1"/>
        </w:rPr>
        <w:t>s</w:t>
      </w:r>
      <w:r w:rsidRPr="00FD519C">
        <w:rPr>
          <w:rFonts w:eastAsia="Calibri"/>
          <w:spacing w:val="-2"/>
        </w:rPr>
        <w:t>k</w:t>
      </w:r>
      <w:r w:rsidRPr="00FD519C">
        <w:rPr>
          <w:rFonts w:eastAsia="Calibri"/>
        </w:rPr>
        <w:t>oj</w:t>
      </w:r>
      <w:r w:rsidRPr="00FD519C">
        <w:rPr>
          <w:rFonts w:eastAsia="Calibri"/>
          <w:spacing w:val="25"/>
        </w:rPr>
        <w:t xml:space="preserve"> </w:t>
      </w:r>
      <w:r w:rsidRPr="00FD519C">
        <w:rPr>
          <w:rFonts w:eastAsia="Calibri"/>
        </w:rPr>
        <w:t>i</w:t>
      </w:r>
      <w:r w:rsidRPr="00FD519C">
        <w:rPr>
          <w:rFonts w:eastAsia="Calibri"/>
          <w:spacing w:val="26"/>
        </w:rPr>
        <w:t xml:space="preserve"> </w:t>
      </w:r>
      <w:r w:rsidRPr="00FD519C">
        <w:rPr>
          <w:rFonts w:eastAsia="Calibri"/>
          <w:spacing w:val="1"/>
        </w:rPr>
        <w:t>po</w:t>
      </w:r>
      <w:r w:rsidRPr="00FD519C">
        <w:rPr>
          <w:rFonts w:eastAsia="Calibri"/>
        </w:rPr>
        <w:t>sli</w:t>
      </w:r>
      <w:r w:rsidRPr="00FD519C">
        <w:rPr>
          <w:rFonts w:eastAsia="Calibri"/>
          <w:spacing w:val="-1"/>
        </w:rPr>
        <w:t>j</w:t>
      </w:r>
      <w:r w:rsidRPr="00FD519C">
        <w:rPr>
          <w:rFonts w:eastAsia="Calibri"/>
        </w:rPr>
        <w:t>e</w:t>
      </w:r>
      <w:r w:rsidRPr="00FD519C">
        <w:rPr>
          <w:rFonts w:eastAsia="Calibri"/>
          <w:spacing w:val="1"/>
        </w:rPr>
        <w:t>d</w:t>
      </w:r>
      <w:r w:rsidRPr="00FD519C">
        <w:rPr>
          <w:rFonts w:eastAsia="Calibri"/>
          <w:spacing w:val="-1"/>
        </w:rPr>
        <w:t>i</w:t>
      </w:r>
      <w:r w:rsidRPr="00FD519C">
        <w:rPr>
          <w:rFonts w:eastAsia="Calibri"/>
        </w:rPr>
        <w:t>pl</w:t>
      </w:r>
      <w:r w:rsidRPr="00FD519C">
        <w:rPr>
          <w:rFonts w:eastAsia="Calibri"/>
          <w:spacing w:val="1"/>
        </w:rPr>
        <w:t>o</w:t>
      </w:r>
      <w:r w:rsidRPr="00FD519C">
        <w:rPr>
          <w:rFonts w:eastAsia="Calibri"/>
        </w:rPr>
        <w:t>mskoj</w:t>
      </w:r>
      <w:r w:rsidRPr="00FD519C">
        <w:rPr>
          <w:rFonts w:eastAsia="Calibri"/>
          <w:spacing w:val="25"/>
        </w:rPr>
        <w:t xml:space="preserve"> </w:t>
      </w:r>
      <w:r w:rsidRPr="00FD519C">
        <w:rPr>
          <w:rFonts w:eastAsia="Calibri"/>
          <w:spacing w:val="-1"/>
        </w:rPr>
        <w:t>r</w:t>
      </w:r>
      <w:r w:rsidRPr="00FD519C">
        <w:rPr>
          <w:rFonts w:eastAsia="Calibri"/>
        </w:rPr>
        <w:t>a</w:t>
      </w:r>
      <w:r w:rsidRPr="00FD519C">
        <w:rPr>
          <w:rFonts w:eastAsia="Calibri"/>
          <w:spacing w:val="1"/>
        </w:rPr>
        <w:t>z</w:t>
      </w:r>
      <w:r w:rsidRPr="00FD519C">
        <w:rPr>
          <w:rFonts w:eastAsia="Calibri"/>
        </w:rPr>
        <w:t>i</w:t>
      </w:r>
      <w:r w:rsidRPr="00FD519C">
        <w:rPr>
          <w:rFonts w:eastAsia="Calibri"/>
          <w:spacing w:val="1"/>
        </w:rPr>
        <w:t>n</w:t>
      </w:r>
      <w:r w:rsidRPr="00FD519C">
        <w:rPr>
          <w:rFonts w:eastAsia="Calibri"/>
        </w:rPr>
        <w:t>i:</w:t>
      </w:r>
      <w:r w:rsidRPr="00FD519C">
        <w:rPr>
          <w:rFonts w:eastAsia="Calibri"/>
          <w:spacing w:val="23"/>
        </w:rPr>
        <w:t xml:space="preserve"> </w:t>
      </w:r>
    </w:p>
    <w:p w14:paraId="3C3F231E" w14:textId="77777777" w:rsidR="00FB54D5" w:rsidRPr="00FD519C" w:rsidRDefault="00FB54D5" w:rsidP="00FB54D5">
      <w:pPr>
        <w:pStyle w:val="Odlomakpopisa"/>
        <w:numPr>
          <w:ilvl w:val="0"/>
          <w:numId w:val="2"/>
        </w:numPr>
        <w:tabs>
          <w:tab w:val="left" w:pos="765"/>
          <w:tab w:val="left" w:pos="1807"/>
          <w:tab w:val="left" w:pos="2088"/>
          <w:tab w:val="left" w:pos="3400"/>
          <w:tab w:val="left" w:pos="5654"/>
          <w:tab w:val="left" w:pos="7077"/>
          <w:tab w:val="left" w:pos="750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Sve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D519C">
        <w:rPr>
          <w:rFonts w:ascii="Times New Roman" w:eastAsia="Calibri" w:hAnsi="Times New Roman" w:cs="Times New Roman"/>
          <w:sz w:val="24"/>
          <w:szCs w:val="24"/>
        </w:rPr>
        <w:t>čili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š</w:t>
      </w:r>
      <w:r w:rsidRPr="00FD519C">
        <w:rPr>
          <w:rFonts w:ascii="Times New Roman" w:eastAsia="Calibri" w:hAnsi="Times New Roman" w:cs="Times New Roman"/>
          <w:sz w:val="24"/>
          <w:szCs w:val="24"/>
        </w:rPr>
        <w:t>ni</w:t>
      </w:r>
      <w:proofErr w:type="spellEnd"/>
      <w:r w:rsidRPr="00FD51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int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D519C">
        <w:rPr>
          <w:rFonts w:ascii="Times New Roman" w:eastAsia="Calibri" w:hAnsi="Times New Roman" w:cs="Times New Roman"/>
          <w:sz w:val="24"/>
          <w:szCs w:val="24"/>
        </w:rPr>
        <w:t>grir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FD519C">
        <w:rPr>
          <w:rFonts w:ascii="Times New Roman" w:eastAsia="Calibri" w:hAnsi="Times New Roman" w:cs="Times New Roman"/>
          <w:sz w:val="24"/>
          <w:szCs w:val="24"/>
        </w:rPr>
        <w:t>ni</w:t>
      </w:r>
      <w:proofErr w:type="spellEnd"/>
      <w:r w:rsidRPr="00FD519C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prije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ip</w:t>
      </w:r>
      <w:r w:rsidRPr="00FD519C">
        <w:rPr>
          <w:rFonts w:ascii="Times New Roman" w:eastAsia="Calibri" w:hAnsi="Times New Roman" w:cs="Times New Roman"/>
          <w:sz w:val="24"/>
          <w:szCs w:val="24"/>
        </w:rPr>
        <w:t>lomski</w:t>
      </w:r>
      <w:proofErr w:type="spellEnd"/>
      <w:r w:rsidRPr="00FD519C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D519C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D519C">
        <w:rPr>
          <w:rFonts w:ascii="Times New Roman" w:eastAsia="Calibri" w:hAnsi="Times New Roman" w:cs="Times New Roman"/>
          <w:sz w:val="24"/>
          <w:szCs w:val="24"/>
        </w:rPr>
        <w:t>i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pl</w:t>
      </w:r>
      <w:r w:rsidRPr="00FD519C">
        <w:rPr>
          <w:rFonts w:ascii="Times New Roman" w:eastAsia="Calibri" w:hAnsi="Times New Roman" w:cs="Times New Roman"/>
          <w:sz w:val="24"/>
          <w:szCs w:val="24"/>
        </w:rPr>
        <w:t>o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FD519C">
        <w:rPr>
          <w:rFonts w:ascii="Times New Roman" w:eastAsia="Calibri" w:hAnsi="Times New Roman" w:cs="Times New Roman"/>
          <w:sz w:val="24"/>
          <w:szCs w:val="24"/>
        </w:rPr>
        <w:t>s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D519C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D519C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Uči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D519C">
        <w:rPr>
          <w:rFonts w:ascii="Times New Roman" w:eastAsia="Calibri" w:hAnsi="Times New Roman" w:cs="Times New Roman"/>
          <w:sz w:val="24"/>
          <w:szCs w:val="24"/>
        </w:rPr>
        <w:t>el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j</w:t>
      </w:r>
      <w:r w:rsidRPr="00FD519C">
        <w:rPr>
          <w:rFonts w:ascii="Times New Roman" w:eastAsia="Calibri" w:hAnsi="Times New Roman" w:cs="Times New Roman"/>
          <w:sz w:val="24"/>
          <w:szCs w:val="24"/>
        </w:rPr>
        <w:t>s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D519C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D519C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s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D519C">
        <w:rPr>
          <w:rFonts w:ascii="Times New Roman" w:eastAsia="Calibri" w:hAnsi="Times New Roman" w:cs="Times New Roman"/>
          <w:sz w:val="24"/>
          <w:szCs w:val="24"/>
        </w:rPr>
        <w:t>u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D519C">
        <w:rPr>
          <w:rFonts w:ascii="Times New Roman" w:eastAsia="Calibri" w:hAnsi="Times New Roman" w:cs="Times New Roman"/>
          <w:sz w:val="24"/>
          <w:szCs w:val="24"/>
        </w:rPr>
        <w:t>ij</w:t>
      </w:r>
      <w:proofErr w:type="spellEnd"/>
    </w:p>
    <w:p w14:paraId="5D3307A5" w14:textId="77777777" w:rsidR="00FB54D5" w:rsidRPr="00FD519C" w:rsidRDefault="00FB54D5" w:rsidP="00FB54D5">
      <w:pPr>
        <w:pStyle w:val="Odlomakpopisa"/>
        <w:numPr>
          <w:ilvl w:val="0"/>
          <w:numId w:val="2"/>
        </w:numPr>
        <w:tabs>
          <w:tab w:val="left" w:pos="765"/>
          <w:tab w:val="left" w:pos="1807"/>
          <w:tab w:val="left" w:pos="2088"/>
          <w:tab w:val="left" w:pos="3400"/>
          <w:tab w:val="left" w:pos="5654"/>
          <w:tab w:val="left" w:pos="7077"/>
          <w:tab w:val="left" w:pos="750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FD519C">
        <w:rPr>
          <w:rFonts w:ascii="Times New Roman" w:eastAsia="Calibri" w:hAnsi="Times New Roman" w:cs="Times New Roman"/>
          <w:sz w:val="24"/>
          <w:szCs w:val="24"/>
        </w:rPr>
        <w:t>ve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D519C">
        <w:rPr>
          <w:rFonts w:ascii="Times New Roman" w:eastAsia="Calibri" w:hAnsi="Times New Roman" w:cs="Times New Roman"/>
          <w:sz w:val="24"/>
          <w:szCs w:val="24"/>
        </w:rPr>
        <w:t>čiliš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D519C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D519C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pr</w:t>
      </w:r>
      <w:r w:rsidRPr="00FD519C">
        <w:rPr>
          <w:rFonts w:ascii="Times New Roman" w:eastAsia="Calibri" w:hAnsi="Times New Roman" w:cs="Times New Roman"/>
          <w:sz w:val="24"/>
          <w:szCs w:val="24"/>
        </w:rPr>
        <w:t>i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j</w:t>
      </w:r>
      <w:r w:rsidRPr="00FD519C">
        <w:rPr>
          <w:rFonts w:ascii="Times New Roman" w:eastAsia="Calibri" w:hAnsi="Times New Roman" w:cs="Times New Roman"/>
          <w:sz w:val="24"/>
          <w:szCs w:val="24"/>
        </w:rPr>
        <w:t>e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D519C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D519C">
        <w:rPr>
          <w:rFonts w:ascii="Times New Roman" w:eastAsia="Calibri" w:hAnsi="Times New Roman" w:cs="Times New Roman"/>
          <w:sz w:val="24"/>
          <w:szCs w:val="24"/>
        </w:rPr>
        <w:t>l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FD519C">
        <w:rPr>
          <w:rFonts w:ascii="Times New Roman" w:eastAsia="Calibri" w:hAnsi="Times New Roman" w:cs="Times New Roman"/>
          <w:sz w:val="24"/>
          <w:szCs w:val="24"/>
        </w:rPr>
        <w:t>ms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D519C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D519C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s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D519C">
        <w:rPr>
          <w:rFonts w:ascii="Times New Roman" w:eastAsia="Calibri" w:hAnsi="Times New Roman" w:cs="Times New Roman"/>
          <w:spacing w:val="2"/>
          <w:sz w:val="24"/>
          <w:szCs w:val="24"/>
        </w:rPr>
        <w:t>u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D519C">
        <w:rPr>
          <w:rFonts w:ascii="Times New Roman" w:eastAsia="Calibri" w:hAnsi="Times New Roman" w:cs="Times New Roman"/>
          <w:sz w:val="24"/>
          <w:szCs w:val="24"/>
        </w:rPr>
        <w:t>ij</w:t>
      </w:r>
      <w:proofErr w:type="spellEnd"/>
      <w:r w:rsidRPr="00FD519C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r w:rsidRPr="00FD519C">
        <w:rPr>
          <w:rFonts w:ascii="Times New Roman" w:eastAsia="Calibri" w:hAnsi="Times New Roman" w:cs="Times New Roman"/>
          <w:sz w:val="24"/>
          <w:szCs w:val="24"/>
        </w:rPr>
        <w:t>Ra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ni</w:t>
      </w:r>
      <w:r w:rsidRPr="00FD519C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D519C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D519C">
        <w:rPr>
          <w:rFonts w:ascii="Times New Roman" w:eastAsia="Calibri" w:hAnsi="Times New Roman" w:cs="Times New Roman"/>
          <w:sz w:val="24"/>
          <w:szCs w:val="24"/>
        </w:rPr>
        <w:t>r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D519C">
        <w:rPr>
          <w:rFonts w:ascii="Times New Roman" w:eastAsia="Calibri" w:hAnsi="Times New Roman" w:cs="Times New Roman"/>
          <w:sz w:val="24"/>
          <w:szCs w:val="24"/>
        </w:rPr>
        <w:t>š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D519C">
        <w:rPr>
          <w:rFonts w:ascii="Times New Roman" w:eastAsia="Calibri" w:hAnsi="Times New Roman" w:cs="Times New Roman"/>
          <w:sz w:val="24"/>
          <w:szCs w:val="24"/>
        </w:rPr>
        <w:t>olski</w:t>
      </w:r>
      <w:proofErr w:type="spellEnd"/>
      <w:r w:rsidRPr="00FD519C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od</w:t>
      </w:r>
      <w:r w:rsidRPr="00FD519C">
        <w:rPr>
          <w:rFonts w:ascii="Times New Roman" w:eastAsia="Calibri" w:hAnsi="Times New Roman" w:cs="Times New Roman"/>
          <w:sz w:val="24"/>
          <w:szCs w:val="24"/>
        </w:rPr>
        <w:t>go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j</w:t>
      </w:r>
      <w:proofErr w:type="spellEnd"/>
      <w:r w:rsidRPr="00FD519C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D51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o</w:t>
      </w:r>
      <w:r w:rsidRPr="00FD519C">
        <w:rPr>
          <w:rFonts w:ascii="Times New Roman" w:eastAsia="Calibri" w:hAnsi="Times New Roman" w:cs="Times New Roman"/>
          <w:spacing w:val="2"/>
          <w:sz w:val="24"/>
          <w:szCs w:val="24"/>
        </w:rPr>
        <w:t>b</w:t>
      </w:r>
      <w:r w:rsidRPr="00FD519C">
        <w:rPr>
          <w:rFonts w:ascii="Times New Roman" w:eastAsia="Calibri" w:hAnsi="Times New Roman" w:cs="Times New Roman"/>
          <w:sz w:val="24"/>
          <w:szCs w:val="24"/>
        </w:rPr>
        <w:t>razova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D519C">
        <w:rPr>
          <w:rFonts w:ascii="Times New Roman" w:eastAsia="Calibri" w:hAnsi="Times New Roman" w:cs="Times New Roman"/>
          <w:sz w:val="24"/>
          <w:szCs w:val="24"/>
        </w:rPr>
        <w:t>j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proofErr w:type="spellEnd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(</w:t>
      </w:r>
      <w:proofErr w:type="spellStart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redoviti</w:t>
      </w:r>
      <w:proofErr w:type="spellEnd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i</w:t>
      </w:r>
      <w:proofErr w:type="spellEnd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izvanredni</w:t>
      </w:r>
      <w:proofErr w:type="spellEnd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)</w:t>
      </w:r>
    </w:p>
    <w:p w14:paraId="09B9254E" w14:textId="77777777" w:rsidR="00FB54D5" w:rsidRPr="00FD519C" w:rsidRDefault="00FB54D5" w:rsidP="00FB54D5">
      <w:pPr>
        <w:pStyle w:val="Odlomakpopisa"/>
        <w:numPr>
          <w:ilvl w:val="0"/>
          <w:numId w:val="2"/>
        </w:numPr>
        <w:tabs>
          <w:tab w:val="left" w:pos="765"/>
          <w:tab w:val="left" w:pos="1807"/>
          <w:tab w:val="left" w:pos="2088"/>
          <w:tab w:val="left" w:pos="3400"/>
          <w:tab w:val="left" w:pos="5654"/>
          <w:tab w:val="left" w:pos="7077"/>
          <w:tab w:val="left" w:pos="750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lastRenderedPageBreak/>
        <w:t>S</w:t>
      </w:r>
      <w:r w:rsidRPr="00FD519C">
        <w:rPr>
          <w:rFonts w:ascii="Times New Roman" w:eastAsia="Calibri" w:hAnsi="Times New Roman" w:cs="Times New Roman"/>
          <w:sz w:val="24"/>
          <w:szCs w:val="24"/>
        </w:rPr>
        <w:t>ve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D519C">
        <w:rPr>
          <w:rFonts w:ascii="Times New Roman" w:eastAsia="Calibri" w:hAnsi="Times New Roman" w:cs="Times New Roman"/>
          <w:sz w:val="24"/>
          <w:szCs w:val="24"/>
        </w:rPr>
        <w:t>čiliš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D519C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D519C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pr</w:t>
      </w:r>
      <w:r w:rsidRPr="00FD519C">
        <w:rPr>
          <w:rFonts w:ascii="Times New Roman" w:eastAsia="Calibri" w:hAnsi="Times New Roman" w:cs="Times New Roman"/>
          <w:sz w:val="24"/>
          <w:szCs w:val="24"/>
        </w:rPr>
        <w:t>i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j</w:t>
      </w:r>
      <w:r w:rsidRPr="00FD519C">
        <w:rPr>
          <w:rFonts w:ascii="Times New Roman" w:eastAsia="Calibri" w:hAnsi="Times New Roman" w:cs="Times New Roman"/>
          <w:sz w:val="24"/>
          <w:szCs w:val="24"/>
        </w:rPr>
        <w:t>e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D519C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D519C">
        <w:rPr>
          <w:rFonts w:ascii="Times New Roman" w:eastAsia="Calibri" w:hAnsi="Times New Roman" w:cs="Times New Roman"/>
          <w:sz w:val="24"/>
          <w:szCs w:val="24"/>
        </w:rPr>
        <w:t>l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FD519C">
        <w:rPr>
          <w:rFonts w:ascii="Times New Roman" w:eastAsia="Calibri" w:hAnsi="Times New Roman" w:cs="Times New Roman"/>
          <w:sz w:val="24"/>
          <w:szCs w:val="24"/>
        </w:rPr>
        <w:t>ms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D519C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D519C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s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D519C">
        <w:rPr>
          <w:rFonts w:ascii="Times New Roman" w:eastAsia="Calibri" w:hAnsi="Times New Roman" w:cs="Times New Roman"/>
          <w:spacing w:val="2"/>
          <w:sz w:val="24"/>
          <w:szCs w:val="24"/>
        </w:rPr>
        <w:t>u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D519C">
        <w:rPr>
          <w:rFonts w:ascii="Times New Roman" w:eastAsia="Calibri" w:hAnsi="Times New Roman" w:cs="Times New Roman"/>
          <w:sz w:val="24"/>
          <w:szCs w:val="24"/>
        </w:rPr>
        <w:t>ij</w:t>
      </w:r>
      <w:proofErr w:type="spellEnd"/>
      <w:r w:rsidRPr="00FD519C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r w:rsidRPr="00FD519C">
        <w:rPr>
          <w:rFonts w:ascii="Times New Roman" w:eastAsia="Calibri" w:hAnsi="Times New Roman" w:cs="Times New Roman"/>
          <w:sz w:val="24"/>
          <w:szCs w:val="24"/>
        </w:rPr>
        <w:t>Ra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ni</w:t>
      </w:r>
      <w:r w:rsidRPr="00FD519C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D519C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D519C">
        <w:rPr>
          <w:rFonts w:ascii="Times New Roman" w:eastAsia="Calibri" w:hAnsi="Times New Roman" w:cs="Times New Roman"/>
          <w:sz w:val="24"/>
          <w:szCs w:val="24"/>
        </w:rPr>
        <w:t>r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D519C">
        <w:rPr>
          <w:rFonts w:ascii="Times New Roman" w:eastAsia="Calibri" w:hAnsi="Times New Roman" w:cs="Times New Roman"/>
          <w:sz w:val="24"/>
          <w:szCs w:val="24"/>
        </w:rPr>
        <w:t>š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D519C">
        <w:rPr>
          <w:rFonts w:ascii="Times New Roman" w:eastAsia="Calibri" w:hAnsi="Times New Roman" w:cs="Times New Roman"/>
          <w:sz w:val="24"/>
          <w:szCs w:val="24"/>
        </w:rPr>
        <w:t>olski</w:t>
      </w:r>
      <w:proofErr w:type="spellEnd"/>
      <w:r w:rsidRPr="00FD519C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od</w:t>
      </w:r>
      <w:r w:rsidRPr="00FD519C">
        <w:rPr>
          <w:rFonts w:ascii="Times New Roman" w:eastAsia="Calibri" w:hAnsi="Times New Roman" w:cs="Times New Roman"/>
          <w:sz w:val="24"/>
          <w:szCs w:val="24"/>
        </w:rPr>
        <w:t>go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j</w:t>
      </w:r>
      <w:proofErr w:type="spellEnd"/>
      <w:r w:rsidRPr="00FD519C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D51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o</w:t>
      </w:r>
      <w:r w:rsidRPr="00FD519C">
        <w:rPr>
          <w:rFonts w:ascii="Times New Roman" w:eastAsia="Calibri" w:hAnsi="Times New Roman" w:cs="Times New Roman"/>
          <w:spacing w:val="2"/>
          <w:sz w:val="24"/>
          <w:szCs w:val="24"/>
        </w:rPr>
        <w:t>b</w:t>
      </w:r>
      <w:r w:rsidRPr="00FD519C">
        <w:rPr>
          <w:rFonts w:ascii="Times New Roman" w:eastAsia="Calibri" w:hAnsi="Times New Roman" w:cs="Times New Roman"/>
          <w:sz w:val="24"/>
          <w:szCs w:val="24"/>
        </w:rPr>
        <w:t>razova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D519C">
        <w:rPr>
          <w:rFonts w:ascii="Times New Roman" w:eastAsia="Calibri" w:hAnsi="Times New Roman" w:cs="Times New Roman"/>
          <w:sz w:val="24"/>
          <w:szCs w:val="24"/>
        </w:rPr>
        <w:t>j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proofErr w:type="spellEnd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(</w:t>
      </w:r>
      <w:proofErr w:type="spellStart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izvanredni</w:t>
      </w:r>
      <w:proofErr w:type="spellEnd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u </w:t>
      </w:r>
      <w:proofErr w:type="spellStart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Slatini</w:t>
      </w:r>
      <w:proofErr w:type="spellEnd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)</w:t>
      </w:r>
    </w:p>
    <w:p w14:paraId="1ED8C514" w14:textId="77777777" w:rsidR="00FB54D5" w:rsidRPr="00FD519C" w:rsidRDefault="00FB54D5" w:rsidP="00FB54D5">
      <w:pPr>
        <w:pStyle w:val="Odlomakpopisa"/>
        <w:numPr>
          <w:ilvl w:val="0"/>
          <w:numId w:val="2"/>
        </w:numPr>
        <w:tabs>
          <w:tab w:val="left" w:pos="765"/>
          <w:tab w:val="left" w:pos="1807"/>
          <w:tab w:val="left" w:pos="2088"/>
          <w:tab w:val="left" w:pos="3400"/>
          <w:tab w:val="left" w:pos="5654"/>
          <w:tab w:val="left" w:pos="7077"/>
          <w:tab w:val="left" w:pos="750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FD519C">
        <w:rPr>
          <w:rFonts w:ascii="Times New Roman" w:eastAsia="Calibri" w:hAnsi="Times New Roman" w:cs="Times New Roman"/>
          <w:sz w:val="24"/>
          <w:szCs w:val="24"/>
        </w:rPr>
        <w:t>ve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D519C">
        <w:rPr>
          <w:rFonts w:ascii="Times New Roman" w:eastAsia="Calibri" w:hAnsi="Times New Roman" w:cs="Times New Roman"/>
          <w:sz w:val="24"/>
          <w:szCs w:val="24"/>
        </w:rPr>
        <w:t>čiliš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D519C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D519C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pr</w:t>
      </w:r>
      <w:r w:rsidRPr="00FD519C">
        <w:rPr>
          <w:rFonts w:ascii="Times New Roman" w:eastAsia="Calibri" w:hAnsi="Times New Roman" w:cs="Times New Roman"/>
          <w:sz w:val="24"/>
          <w:szCs w:val="24"/>
        </w:rPr>
        <w:t>i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j</w:t>
      </w:r>
      <w:r w:rsidRPr="00FD519C">
        <w:rPr>
          <w:rFonts w:ascii="Times New Roman" w:eastAsia="Calibri" w:hAnsi="Times New Roman" w:cs="Times New Roman"/>
          <w:sz w:val="24"/>
          <w:szCs w:val="24"/>
        </w:rPr>
        <w:t>e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D519C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D519C">
        <w:rPr>
          <w:rFonts w:ascii="Times New Roman" w:eastAsia="Calibri" w:hAnsi="Times New Roman" w:cs="Times New Roman"/>
          <w:sz w:val="24"/>
          <w:szCs w:val="24"/>
        </w:rPr>
        <w:t>l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FD519C">
        <w:rPr>
          <w:rFonts w:ascii="Times New Roman" w:eastAsia="Calibri" w:hAnsi="Times New Roman" w:cs="Times New Roman"/>
          <w:sz w:val="24"/>
          <w:szCs w:val="24"/>
        </w:rPr>
        <w:t>ms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D519C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D519C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s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D519C">
        <w:rPr>
          <w:rFonts w:ascii="Times New Roman" w:eastAsia="Calibri" w:hAnsi="Times New Roman" w:cs="Times New Roman"/>
          <w:spacing w:val="2"/>
          <w:sz w:val="24"/>
          <w:szCs w:val="24"/>
        </w:rPr>
        <w:t>u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D519C">
        <w:rPr>
          <w:rFonts w:ascii="Times New Roman" w:eastAsia="Calibri" w:hAnsi="Times New Roman" w:cs="Times New Roman"/>
          <w:sz w:val="24"/>
          <w:szCs w:val="24"/>
        </w:rPr>
        <w:t>ij</w:t>
      </w:r>
      <w:proofErr w:type="spellEnd"/>
      <w:r w:rsidRPr="00FD519C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r w:rsidRPr="00FD519C">
        <w:rPr>
          <w:rFonts w:ascii="Times New Roman" w:eastAsia="Calibri" w:hAnsi="Times New Roman" w:cs="Times New Roman"/>
          <w:sz w:val="24"/>
          <w:szCs w:val="24"/>
        </w:rPr>
        <w:t>Ra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ni</w:t>
      </w:r>
      <w:r w:rsidRPr="00FD519C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D519C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D519C">
        <w:rPr>
          <w:rFonts w:ascii="Times New Roman" w:eastAsia="Calibri" w:hAnsi="Times New Roman" w:cs="Times New Roman"/>
          <w:sz w:val="24"/>
          <w:szCs w:val="24"/>
        </w:rPr>
        <w:t>r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D519C">
        <w:rPr>
          <w:rFonts w:ascii="Times New Roman" w:eastAsia="Calibri" w:hAnsi="Times New Roman" w:cs="Times New Roman"/>
          <w:sz w:val="24"/>
          <w:szCs w:val="24"/>
        </w:rPr>
        <w:t>š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D519C">
        <w:rPr>
          <w:rFonts w:ascii="Times New Roman" w:eastAsia="Calibri" w:hAnsi="Times New Roman" w:cs="Times New Roman"/>
          <w:sz w:val="24"/>
          <w:szCs w:val="24"/>
        </w:rPr>
        <w:t>olski</w:t>
      </w:r>
      <w:proofErr w:type="spellEnd"/>
      <w:r w:rsidRPr="00FD519C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od</w:t>
      </w:r>
      <w:r w:rsidRPr="00FD519C">
        <w:rPr>
          <w:rFonts w:ascii="Times New Roman" w:eastAsia="Calibri" w:hAnsi="Times New Roman" w:cs="Times New Roman"/>
          <w:sz w:val="24"/>
          <w:szCs w:val="24"/>
        </w:rPr>
        <w:t>go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j</w:t>
      </w:r>
      <w:proofErr w:type="spellEnd"/>
      <w:r w:rsidRPr="00FD519C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D51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o</w:t>
      </w:r>
      <w:r w:rsidRPr="00FD519C">
        <w:rPr>
          <w:rFonts w:ascii="Times New Roman" w:eastAsia="Calibri" w:hAnsi="Times New Roman" w:cs="Times New Roman"/>
          <w:spacing w:val="2"/>
          <w:sz w:val="24"/>
          <w:szCs w:val="24"/>
        </w:rPr>
        <w:t>b</w:t>
      </w:r>
      <w:r w:rsidRPr="00FD519C">
        <w:rPr>
          <w:rFonts w:ascii="Times New Roman" w:eastAsia="Calibri" w:hAnsi="Times New Roman" w:cs="Times New Roman"/>
          <w:sz w:val="24"/>
          <w:szCs w:val="24"/>
        </w:rPr>
        <w:t>razova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D519C">
        <w:rPr>
          <w:rFonts w:ascii="Times New Roman" w:eastAsia="Calibri" w:hAnsi="Times New Roman" w:cs="Times New Roman"/>
          <w:sz w:val="24"/>
          <w:szCs w:val="24"/>
        </w:rPr>
        <w:t>j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proofErr w:type="spellEnd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(</w:t>
      </w:r>
      <w:proofErr w:type="spellStart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izvanredni</w:t>
      </w:r>
      <w:proofErr w:type="spellEnd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u </w:t>
      </w:r>
      <w:proofErr w:type="spellStart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Požegi</w:t>
      </w:r>
      <w:proofErr w:type="spellEnd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)</w:t>
      </w:r>
    </w:p>
    <w:p w14:paraId="7D0D5C64" w14:textId="77777777" w:rsidR="00FB54D5" w:rsidRPr="00FD519C" w:rsidRDefault="00FB54D5" w:rsidP="00FB54D5">
      <w:pPr>
        <w:pStyle w:val="Odlomakpopisa"/>
        <w:numPr>
          <w:ilvl w:val="0"/>
          <w:numId w:val="2"/>
        </w:numPr>
        <w:tabs>
          <w:tab w:val="left" w:pos="765"/>
          <w:tab w:val="left" w:pos="1807"/>
          <w:tab w:val="left" w:pos="2088"/>
          <w:tab w:val="left" w:pos="3400"/>
          <w:tab w:val="left" w:pos="5654"/>
          <w:tab w:val="left" w:pos="7077"/>
          <w:tab w:val="left" w:pos="750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Sve</w:t>
      </w:r>
      <w:r w:rsidRPr="00FD519C">
        <w:rPr>
          <w:rFonts w:ascii="Times New Roman" w:eastAsia="Calibri" w:hAnsi="Times New Roman" w:cs="Times New Roman"/>
          <w:spacing w:val="2"/>
          <w:sz w:val="24"/>
          <w:szCs w:val="24"/>
        </w:rPr>
        <w:t>u</w:t>
      </w:r>
      <w:r w:rsidRPr="00FD519C">
        <w:rPr>
          <w:rFonts w:ascii="Times New Roman" w:eastAsia="Calibri" w:hAnsi="Times New Roman" w:cs="Times New Roman"/>
          <w:sz w:val="24"/>
          <w:szCs w:val="24"/>
        </w:rPr>
        <w:t>čili</w:t>
      </w:r>
      <w:r w:rsidRPr="00FD519C">
        <w:rPr>
          <w:rFonts w:ascii="Times New Roman" w:eastAsia="Calibri" w:hAnsi="Times New Roman" w:cs="Times New Roman"/>
          <w:spacing w:val="-2"/>
          <w:sz w:val="24"/>
          <w:szCs w:val="24"/>
        </w:rPr>
        <w:t>š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D519C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D519C">
        <w:rPr>
          <w:rFonts w:ascii="Times New Roman" w:eastAsia="Calibri" w:hAnsi="Times New Roman" w:cs="Times New Roman"/>
          <w:spacing w:val="63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D519C">
        <w:rPr>
          <w:rFonts w:ascii="Times New Roman" w:eastAsia="Calibri" w:hAnsi="Times New Roman" w:cs="Times New Roman"/>
          <w:sz w:val="24"/>
          <w:szCs w:val="24"/>
        </w:rPr>
        <w:t>l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D519C">
        <w:rPr>
          <w:rFonts w:ascii="Times New Roman" w:eastAsia="Calibri" w:hAnsi="Times New Roman" w:cs="Times New Roman"/>
          <w:sz w:val="24"/>
          <w:szCs w:val="24"/>
        </w:rPr>
        <w:t>mski</w:t>
      </w:r>
      <w:proofErr w:type="spellEnd"/>
      <w:r w:rsidRPr="00FD519C">
        <w:rPr>
          <w:rFonts w:ascii="Times New Roman" w:eastAsia="Calibri" w:hAnsi="Times New Roman" w:cs="Times New Roman"/>
          <w:spacing w:val="65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s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ud</w:t>
      </w:r>
      <w:r w:rsidRPr="00FD519C">
        <w:rPr>
          <w:rFonts w:ascii="Times New Roman" w:eastAsia="Calibri" w:hAnsi="Times New Roman" w:cs="Times New Roman"/>
          <w:sz w:val="24"/>
          <w:szCs w:val="24"/>
        </w:rPr>
        <w:t>ij</w:t>
      </w:r>
      <w:proofErr w:type="spellEnd"/>
      <w:r w:rsidRPr="00FD519C">
        <w:rPr>
          <w:rFonts w:ascii="Times New Roman" w:eastAsia="Calibri" w:hAnsi="Times New Roman" w:cs="Times New Roman"/>
          <w:spacing w:val="64"/>
          <w:sz w:val="24"/>
          <w:szCs w:val="24"/>
        </w:rPr>
        <w:t xml:space="preserve"> </w:t>
      </w:r>
      <w:r w:rsidRPr="00FD519C">
        <w:rPr>
          <w:rFonts w:ascii="Times New Roman" w:eastAsia="Calibri" w:hAnsi="Times New Roman" w:cs="Times New Roman"/>
          <w:sz w:val="24"/>
          <w:szCs w:val="24"/>
        </w:rPr>
        <w:t>Ra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D519C">
        <w:rPr>
          <w:rFonts w:ascii="Times New Roman" w:eastAsia="Calibri" w:hAnsi="Times New Roman" w:cs="Times New Roman"/>
          <w:sz w:val="24"/>
          <w:szCs w:val="24"/>
        </w:rPr>
        <w:t>i</w:t>
      </w:r>
      <w:r w:rsidRPr="00FD519C">
        <w:rPr>
          <w:rFonts w:ascii="Times New Roman" w:eastAsia="Calibri" w:hAnsi="Times New Roman" w:cs="Times New Roman"/>
          <w:spacing w:val="65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D519C">
        <w:rPr>
          <w:rFonts w:ascii="Times New Roman" w:eastAsia="Calibri" w:hAnsi="Times New Roman" w:cs="Times New Roman"/>
          <w:spacing w:val="64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D519C">
        <w:rPr>
          <w:rFonts w:ascii="Times New Roman" w:eastAsia="Calibri" w:hAnsi="Times New Roman" w:cs="Times New Roman"/>
          <w:sz w:val="24"/>
          <w:szCs w:val="24"/>
        </w:rPr>
        <w:t>r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D519C">
        <w:rPr>
          <w:rFonts w:ascii="Times New Roman" w:eastAsia="Calibri" w:hAnsi="Times New Roman" w:cs="Times New Roman"/>
          <w:sz w:val="24"/>
          <w:szCs w:val="24"/>
        </w:rPr>
        <w:t>š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D519C">
        <w:rPr>
          <w:rFonts w:ascii="Times New Roman" w:eastAsia="Calibri" w:hAnsi="Times New Roman" w:cs="Times New Roman"/>
          <w:sz w:val="24"/>
          <w:szCs w:val="24"/>
        </w:rPr>
        <w:t>olski</w:t>
      </w:r>
      <w:proofErr w:type="spellEnd"/>
      <w:r w:rsidRPr="00FD519C">
        <w:rPr>
          <w:rFonts w:ascii="Times New Roman" w:eastAsia="Calibri" w:hAnsi="Times New Roman" w:cs="Times New Roman"/>
          <w:spacing w:val="66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o</w:t>
      </w:r>
      <w:r w:rsidRPr="00FD519C">
        <w:rPr>
          <w:rFonts w:ascii="Times New Roman" w:eastAsia="Calibri" w:hAnsi="Times New Roman" w:cs="Times New Roman"/>
          <w:spacing w:val="2"/>
          <w:sz w:val="24"/>
          <w:szCs w:val="24"/>
        </w:rPr>
        <w:t>d</w:t>
      </w:r>
      <w:r w:rsidRPr="00FD519C">
        <w:rPr>
          <w:rFonts w:ascii="Times New Roman" w:eastAsia="Calibri" w:hAnsi="Times New Roman" w:cs="Times New Roman"/>
          <w:sz w:val="24"/>
          <w:szCs w:val="24"/>
        </w:rPr>
        <w:t>g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FD519C">
        <w:rPr>
          <w:rFonts w:ascii="Times New Roman" w:eastAsia="Calibri" w:hAnsi="Times New Roman" w:cs="Times New Roman"/>
          <w:sz w:val="24"/>
          <w:szCs w:val="24"/>
        </w:rPr>
        <w:t>j</w:t>
      </w:r>
      <w:proofErr w:type="spellEnd"/>
      <w:r w:rsidRPr="00FD519C">
        <w:rPr>
          <w:rFonts w:ascii="Times New Roman" w:eastAsia="Calibri" w:hAnsi="Times New Roman" w:cs="Times New Roman"/>
          <w:spacing w:val="65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D519C">
        <w:rPr>
          <w:rFonts w:ascii="Times New Roman" w:eastAsia="Calibri" w:hAnsi="Times New Roman" w:cs="Times New Roman"/>
          <w:spacing w:val="64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ob</w:t>
      </w:r>
      <w:r w:rsidRPr="00FD519C">
        <w:rPr>
          <w:rFonts w:ascii="Times New Roman" w:eastAsia="Calibri" w:hAnsi="Times New Roman" w:cs="Times New Roman"/>
          <w:sz w:val="24"/>
          <w:szCs w:val="24"/>
        </w:rPr>
        <w:t>r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FD519C">
        <w:rPr>
          <w:rFonts w:ascii="Times New Roman" w:eastAsia="Calibri" w:hAnsi="Times New Roman" w:cs="Times New Roman"/>
          <w:sz w:val="24"/>
          <w:szCs w:val="24"/>
        </w:rPr>
        <w:t>z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D519C">
        <w:rPr>
          <w:rFonts w:ascii="Times New Roman" w:eastAsia="Calibri" w:hAnsi="Times New Roman" w:cs="Times New Roman"/>
          <w:sz w:val="24"/>
          <w:szCs w:val="24"/>
        </w:rPr>
        <w:t>va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j</w:t>
      </w:r>
      <w:r w:rsidRPr="00FD519C">
        <w:rPr>
          <w:rFonts w:ascii="Times New Roman" w:eastAsia="Calibri" w:hAnsi="Times New Roman" w:cs="Times New Roman"/>
          <w:sz w:val="24"/>
          <w:szCs w:val="24"/>
        </w:rPr>
        <w:t>e</w:t>
      </w:r>
      <w:proofErr w:type="spellEnd"/>
      <w:r w:rsidRPr="00FD519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izvanredni</w:t>
      </w:r>
      <w:proofErr w:type="spellEnd"/>
      <w:r w:rsidRPr="00FD519C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49E5727" w14:textId="77777777" w:rsidR="00FB54D5" w:rsidRPr="00FD519C" w:rsidRDefault="00FB54D5" w:rsidP="00FB54D5">
      <w:pPr>
        <w:pStyle w:val="Odlomakpopisa"/>
        <w:numPr>
          <w:ilvl w:val="0"/>
          <w:numId w:val="2"/>
        </w:numPr>
        <w:tabs>
          <w:tab w:val="left" w:pos="765"/>
          <w:tab w:val="left" w:pos="1807"/>
          <w:tab w:val="left" w:pos="2088"/>
          <w:tab w:val="left" w:pos="3400"/>
          <w:tab w:val="left" w:pos="5654"/>
          <w:tab w:val="left" w:pos="7077"/>
          <w:tab w:val="left" w:pos="750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Sve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D519C">
        <w:rPr>
          <w:rFonts w:ascii="Times New Roman" w:eastAsia="Calibri" w:hAnsi="Times New Roman" w:cs="Times New Roman"/>
          <w:sz w:val="24"/>
          <w:szCs w:val="24"/>
        </w:rPr>
        <w:t>čil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i</w:t>
      </w:r>
      <w:r w:rsidRPr="00FD519C">
        <w:rPr>
          <w:rFonts w:ascii="Times New Roman" w:eastAsia="Calibri" w:hAnsi="Times New Roman" w:cs="Times New Roman"/>
          <w:spacing w:val="-2"/>
          <w:sz w:val="24"/>
          <w:szCs w:val="24"/>
        </w:rPr>
        <w:t>š</w:t>
      </w:r>
      <w:r w:rsidRPr="00FD519C">
        <w:rPr>
          <w:rFonts w:ascii="Times New Roman" w:eastAsia="Calibri" w:hAnsi="Times New Roman" w:cs="Times New Roman"/>
          <w:sz w:val="24"/>
          <w:szCs w:val="24"/>
        </w:rPr>
        <w:t>ni</w:t>
      </w:r>
      <w:proofErr w:type="spellEnd"/>
      <w:r w:rsidRPr="00FD51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p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FD519C">
        <w:rPr>
          <w:rFonts w:ascii="Times New Roman" w:eastAsia="Calibri" w:hAnsi="Times New Roman" w:cs="Times New Roman"/>
          <w:sz w:val="24"/>
          <w:szCs w:val="24"/>
        </w:rPr>
        <w:t>ij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D519C">
        <w:rPr>
          <w:rFonts w:ascii="Times New Roman" w:eastAsia="Calibri" w:hAnsi="Times New Roman" w:cs="Times New Roman"/>
          <w:spacing w:val="2"/>
          <w:sz w:val="24"/>
          <w:szCs w:val="24"/>
        </w:rPr>
        <w:t>d</w:t>
      </w:r>
      <w:r w:rsidRPr="00FD519C">
        <w:rPr>
          <w:rFonts w:ascii="Times New Roman" w:eastAsia="Calibri" w:hAnsi="Times New Roman" w:cs="Times New Roman"/>
          <w:sz w:val="24"/>
          <w:szCs w:val="24"/>
        </w:rPr>
        <w:t>i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FD519C">
        <w:rPr>
          <w:rFonts w:ascii="Times New Roman" w:eastAsia="Calibri" w:hAnsi="Times New Roman" w:cs="Times New Roman"/>
          <w:sz w:val="24"/>
          <w:szCs w:val="24"/>
        </w:rPr>
        <w:t>om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sk</w:t>
      </w:r>
      <w:r w:rsidRPr="00FD519C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D51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s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D519C">
        <w:rPr>
          <w:rFonts w:ascii="Times New Roman" w:eastAsia="Calibri" w:hAnsi="Times New Roman" w:cs="Times New Roman"/>
          <w:sz w:val="24"/>
          <w:szCs w:val="24"/>
        </w:rPr>
        <w:t>ud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i</w:t>
      </w:r>
      <w:r w:rsidRPr="00FD519C">
        <w:rPr>
          <w:rFonts w:ascii="Times New Roman" w:eastAsia="Calibri" w:hAnsi="Times New Roman" w:cs="Times New Roman"/>
          <w:sz w:val="24"/>
          <w:szCs w:val="24"/>
        </w:rPr>
        <w:t>j</w:t>
      </w:r>
      <w:proofErr w:type="spellEnd"/>
      <w:r w:rsidRPr="00FD519C">
        <w:rPr>
          <w:rFonts w:ascii="Times New Roman" w:eastAsia="Calibri" w:hAnsi="Times New Roman" w:cs="Times New Roman"/>
          <w:spacing w:val="133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E</w:t>
      </w:r>
      <w:r w:rsidRPr="00FD519C">
        <w:rPr>
          <w:rFonts w:ascii="Times New Roman" w:eastAsia="Calibri" w:hAnsi="Times New Roman" w:cs="Times New Roman"/>
          <w:spacing w:val="2"/>
          <w:sz w:val="24"/>
          <w:szCs w:val="24"/>
        </w:rPr>
        <w:t>d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D519C">
        <w:rPr>
          <w:rFonts w:ascii="Times New Roman" w:eastAsia="Calibri" w:hAnsi="Times New Roman" w:cs="Times New Roman"/>
          <w:sz w:val="24"/>
          <w:szCs w:val="24"/>
        </w:rPr>
        <w:t>ka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FD519C">
        <w:rPr>
          <w:rFonts w:ascii="Times New Roman" w:eastAsia="Calibri" w:hAnsi="Times New Roman" w:cs="Times New Roman"/>
          <w:sz w:val="24"/>
          <w:szCs w:val="24"/>
        </w:rPr>
        <w:t>ijska</w:t>
      </w:r>
      <w:proofErr w:type="spellEnd"/>
      <w:r w:rsidRPr="00FD519C">
        <w:rPr>
          <w:rFonts w:ascii="Times New Roman" w:eastAsia="Calibri" w:hAnsi="Times New Roman" w:cs="Times New Roman"/>
          <w:spacing w:val="132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r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eh</w:t>
      </w:r>
      <w:r w:rsidRPr="00FD519C">
        <w:rPr>
          <w:rFonts w:ascii="Times New Roman" w:eastAsia="Calibri" w:hAnsi="Times New Roman" w:cs="Times New Roman"/>
          <w:sz w:val="24"/>
          <w:szCs w:val="24"/>
        </w:rPr>
        <w:t>a</w:t>
      </w:r>
      <w:r w:rsidRPr="00FD519C">
        <w:rPr>
          <w:rFonts w:ascii="Times New Roman" w:eastAsia="Calibri" w:hAnsi="Times New Roman" w:cs="Times New Roman"/>
          <w:spacing w:val="2"/>
          <w:sz w:val="24"/>
          <w:szCs w:val="24"/>
        </w:rPr>
        <w:t>b</w:t>
      </w:r>
      <w:r w:rsidRPr="00FD519C">
        <w:rPr>
          <w:rFonts w:ascii="Times New Roman" w:eastAsia="Calibri" w:hAnsi="Times New Roman" w:cs="Times New Roman"/>
          <w:sz w:val="24"/>
          <w:szCs w:val="24"/>
        </w:rPr>
        <w:t>i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FD519C">
        <w:rPr>
          <w:rFonts w:ascii="Times New Roman" w:eastAsia="Calibri" w:hAnsi="Times New Roman" w:cs="Times New Roman"/>
          <w:sz w:val="24"/>
          <w:szCs w:val="24"/>
        </w:rPr>
        <w:t>it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Pr="00FD519C">
        <w:rPr>
          <w:rFonts w:ascii="Times New Roman" w:eastAsia="Calibri" w:hAnsi="Times New Roman" w:cs="Times New Roman"/>
          <w:sz w:val="24"/>
          <w:szCs w:val="24"/>
        </w:rPr>
        <w:t>cija</w:t>
      </w:r>
      <w:proofErr w:type="spellEnd"/>
      <w:r w:rsidRPr="00FD519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redoviti</w:t>
      </w:r>
      <w:proofErr w:type="spellEnd"/>
      <w:r w:rsidRPr="00FD51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D51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izvanredni</w:t>
      </w:r>
      <w:proofErr w:type="spellEnd"/>
      <w:r w:rsidRPr="00FD519C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9821928" w14:textId="77777777" w:rsidR="00FB54D5" w:rsidRPr="00FD519C" w:rsidRDefault="00FB54D5" w:rsidP="00FB54D5">
      <w:pPr>
        <w:pStyle w:val="Odlomakpopisa"/>
        <w:numPr>
          <w:ilvl w:val="0"/>
          <w:numId w:val="2"/>
        </w:numPr>
        <w:tabs>
          <w:tab w:val="left" w:pos="765"/>
          <w:tab w:val="left" w:pos="1807"/>
          <w:tab w:val="left" w:pos="2088"/>
          <w:tab w:val="left" w:pos="3400"/>
          <w:tab w:val="left" w:pos="5654"/>
          <w:tab w:val="left" w:pos="7077"/>
          <w:tab w:val="left" w:pos="750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Sveučilišni</w:t>
      </w:r>
      <w:proofErr w:type="spellEnd"/>
      <w:r w:rsidRPr="00FD51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diplomski</w:t>
      </w:r>
      <w:proofErr w:type="spellEnd"/>
      <w:r w:rsidRPr="00FD51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studij</w:t>
      </w:r>
      <w:proofErr w:type="spellEnd"/>
      <w:r w:rsidRPr="00FD51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Edukacijska</w:t>
      </w:r>
      <w:proofErr w:type="spellEnd"/>
      <w:r w:rsidRPr="00FD51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rehabilitacija</w:t>
      </w:r>
      <w:proofErr w:type="spellEnd"/>
      <w:r w:rsidRPr="00FD519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F0BF0E5" w14:textId="77777777" w:rsidR="00FB54D5" w:rsidRPr="00FD519C" w:rsidRDefault="00FB54D5" w:rsidP="00FB54D5">
      <w:pPr>
        <w:pStyle w:val="Odlomakpopisa"/>
        <w:numPr>
          <w:ilvl w:val="0"/>
          <w:numId w:val="2"/>
        </w:numPr>
        <w:tabs>
          <w:tab w:val="left" w:pos="765"/>
          <w:tab w:val="left" w:pos="1807"/>
          <w:tab w:val="left" w:pos="2088"/>
          <w:tab w:val="left" w:pos="3400"/>
          <w:tab w:val="left" w:pos="5654"/>
          <w:tab w:val="left" w:pos="7077"/>
          <w:tab w:val="left" w:pos="750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Sve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D519C">
        <w:rPr>
          <w:rFonts w:ascii="Times New Roman" w:eastAsia="Calibri" w:hAnsi="Times New Roman" w:cs="Times New Roman"/>
          <w:sz w:val="24"/>
          <w:szCs w:val="24"/>
        </w:rPr>
        <w:t>čil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i</w:t>
      </w:r>
      <w:r w:rsidRPr="00FD519C">
        <w:rPr>
          <w:rFonts w:ascii="Times New Roman" w:eastAsia="Calibri" w:hAnsi="Times New Roman" w:cs="Times New Roman"/>
          <w:spacing w:val="-2"/>
          <w:sz w:val="24"/>
          <w:szCs w:val="24"/>
        </w:rPr>
        <w:t>š</w:t>
      </w:r>
      <w:r w:rsidRPr="00FD519C">
        <w:rPr>
          <w:rFonts w:ascii="Times New Roman" w:eastAsia="Calibri" w:hAnsi="Times New Roman" w:cs="Times New Roman"/>
          <w:sz w:val="24"/>
          <w:szCs w:val="24"/>
        </w:rPr>
        <w:t>ni</w:t>
      </w:r>
      <w:proofErr w:type="spellEnd"/>
      <w:r w:rsidRPr="00FD51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p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FD519C">
        <w:rPr>
          <w:rFonts w:ascii="Times New Roman" w:eastAsia="Calibri" w:hAnsi="Times New Roman" w:cs="Times New Roman"/>
          <w:sz w:val="24"/>
          <w:szCs w:val="24"/>
        </w:rPr>
        <w:t>ij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D519C">
        <w:rPr>
          <w:rFonts w:ascii="Times New Roman" w:eastAsia="Calibri" w:hAnsi="Times New Roman" w:cs="Times New Roman"/>
          <w:spacing w:val="2"/>
          <w:sz w:val="24"/>
          <w:szCs w:val="24"/>
        </w:rPr>
        <w:t>d</w:t>
      </w:r>
      <w:r w:rsidRPr="00FD519C">
        <w:rPr>
          <w:rFonts w:ascii="Times New Roman" w:eastAsia="Calibri" w:hAnsi="Times New Roman" w:cs="Times New Roman"/>
          <w:sz w:val="24"/>
          <w:szCs w:val="24"/>
        </w:rPr>
        <w:t>i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FD519C">
        <w:rPr>
          <w:rFonts w:ascii="Times New Roman" w:eastAsia="Calibri" w:hAnsi="Times New Roman" w:cs="Times New Roman"/>
          <w:sz w:val="24"/>
          <w:szCs w:val="24"/>
        </w:rPr>
        <w:t>om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sk</w:t>
      </w:r>
      <w:r w:rsidRPr="00FD519C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D51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s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D519C">
        <w:rPr>
          <w:rFonts w:ascii="Times New Roman" w:eastAsia="Calibri" w:hAnsi="Times New Roman" w:cs="Times New Roman"/>
          <w:sz w:val="24"/>
          <w:szCs w:val="24"/>
        </w:rPr>
        <w:t>ud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i</w:t>
      </w:r>
      <w:r w:rsidRPr="00FD519C">
        <w:rPr>
          <w:rFonts w:ascii="Times New Roman" w:eastAsia="Calibri" w:hAnsi="Times New Roman" w:cs="Times New Roman"/>
          <w:sz w:val="24"/>
          <w:szCs w:val="24"/>
        </w:rPr>
        <w:t>j</w:t>
      </w:r>
      <w:proofErr w:type="spellEnd"/>
      <w:r w:rsidRPr="00FD51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Logopedija</w:t>
      </w:r>
      <w:proofErr w:type="spellEnd"/>
    </w:p>
    <w:p w14:paraId="2825411B" w14:textId="77777777" w:rsidR="00FB54D5" w:rsidRPr="00FD519C" w:rsidRDefault="00FB54D5" w:rsidP="00FB54D5">
      <w:pPr>
        <w:pStyle w:val="Odlomakpopisa"/>
        <w:numPr>
          <w:ilvl w:val="0"/>
          <w:numId w:val="2"/>
        </w:numPr>
        <w:tabs>
          <w:tab w:val="left" w:pos="765"/>
          <w:tab w:val="left" w:pos="1807"/>
          <w:tab w:val="left" w:pos="2088"/>
          <w:tab w:val="left" w:pos="3400"/>
          <w:tab w:val="left" w:pos="5654"/>
          <w:tab w:val="left" w:pos="7077"/>
          <w:tab w:val="left" w:pos="750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Do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D519C">
        <w:rPr>
          <w:rFonts w:ascii="Times New Roman" w:eastAsia="Calibri" w:hAnsi="Times New Roman" w:cs="Times New Roman"/>
          <w:sz w:val="24"/>
          <w:szCs w:val="24"/>
        </w:rPr>
        <w:t>o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FD519C">
        <w:rPr>
          <w:rFonts w:ascii="Times New Roman" w:eastAsia="Calibri" w:hAnsi="Times New Roman" w:cs="Times New Roman"/>
          <w:sz w:val="24"/>
          <w:szCs w:val="24"/>
        </w:rPr>
        <w:t>s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D519C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D519C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stu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FD519C">
        <w:rPr>
          <w:rFonts w:ascii="Times New Roman" w:eastAsia="Calibri" w:hAnsi="Times New Roman" w:cs="Times New Roman"/>
          <w:sz w:val="24"/>
          <w:szCs w:val="24"/>
        </w:rPr>
        <w:t>j</w:t>
      </w:r>
      <w:proofErr w:type="spellEnd"/>
      <w:r w:rsidRPr="00FD519C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O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D519C">
        <w:rPr>
          <w:rFonts w:ascii="Times New Roman" w:eastAsia="Calibri" w:hAnsi="Times New Roman" w:cs="Times New Roman"/>
          <w:sz w:val="24"/>
          <w:szCs w:val="24"/>
        </w:rPr>
        <w:t>r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FD519C">
        <w:rPr>
          <w:rFonts w:ascii="Times New Roman" w:eastAsia="Calibri" w:hAnsi="Times New Roman" w:cs="Times New Roman"/>
          <w:sz w:val="24"/>
          <w:szCs w:val="24"/>
        </w:rPr>
        <w:t>z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D519C">
        <w:rPr>
          <w:rFonts w:ascii="Times New Roman" w:eastAsia="Calibri" w:hAnsi="Times New Roman" w:cs="Times New Roman"/>
          <w:spacing w:val="-2"/>
          <w:sz w:val="24"/>
          <w:szCs w:val="24"/>
        </w:rPr>
        <w:t>v</w:t>
      </w:r>
      <w:r w:rsidRPr="00FD519C">
        <w:rPr>
          <w:rFonts w:ascii="Times New Roman" w:eastAsia="Calibri" w:hAnsi="Times New Roman" w:cs="Times New Roman"/>
          <w:sz w:val="24"/>
          <w:szCs w:val="24"/>
        </w:rPr>
        <w:t>ne</w:t>
      </w:r>
      <w:proofErr w:type="spellEnd"/>
      <w:r w:rsidRPr="00FD519C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zn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D519C">
        <w:rPr>
          <w:rFonts w:ascii="Times New Roman" w:eastAsia="Calibri" w:hAnsi="Times New Roman" w:cs="Times New Roman"/>
          <w:sz w:val="24"/>
          <w:szCs w:val="24"/>
        </w:rPr>
        <w:t>os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D519C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D519C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pe</w:t>
      </w:r>
      <w:r w:rsidRPr="00FD519C">
        <w:rPr>
          <w:rFonts w:ascii="Times New Roman" w:eastAsia="Calibri" w:hAnsi="Times New Roman" w:cs="Times New Roman"/>
          <w:sz w:val="24"/>
          <w:szCs w:val="24"/>
        </w:rPr>
        <w:t>r</w:t>
      </w:r>
      <w:r w:rsidRPr="00FD519C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D519C">
        <w:rPr>
          <w:rFonts w:ascii="Times New Roman" w:eastAsia="Calibri" w:hAnsi="Times New Roman" w:cs="Times New Roman"/>
          <w:sz w:val="24"/>
          <w:szCs w:val="24"/>
        </w:rPr>
        <w:t>ekt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i</w:t>
      </w:r>
      <w:r w:rsidRPr="00FD519C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o</w:t>
      </w:r>
      <w:r w:rsidRPr="00FD519C">
        <w:rPr>
          <w:rFonts w:ascii="Times New Roman" w:eastAsia="Calibri" w:hAnsi="Times New Roman" w:cs="Times New Roman"/>
          <w:spacing w:val="2"/>
          <w:sz w:val="24"/>
          <w:szCs w:val="24"/>
        </w:rPr>
        <w:t>b</w:t>
      </w:r>
      <w:r w:rsidRPr="00FD519C">
        <w:rPr>
          <w:rFonts w:ascii="Times New Roman" w:eastAsia="Calibri" w:hAnsi="Times New Roman" w:cs="Times New Roman"/>
          <w:sz w:val="24"/>
          <w:szCs w:val="24"/>
        </w:rPr>
        <w:t>r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FD519C">
        <w:rPr>
          <w:rFonts w:ascii="Times New Roman" w:eastAsia="Calibri" w:hAnsi="Times New Roman" w:cs="Times New Roman"/>
          <w:sz w:val="24"/>
          <w:szCs w:val="24"/>
        </w:rPr>
        <w:t>z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D519C">
        <w:rPr>
          <w:rFonts w:ascii="Times New Roman" w:eastAsia="Calibri" w:hAnsi="Times New Roman" w:cs="Times New Roman"/>
          <w:sz w:val="24"/>
          <w:szCs w:val="24"/>
        </w:rPr>
        <w:t>v</w:t>
      </w:r>
      <w:r w:rsidRPr="00FD519C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D519C">
        <w:rPr>
          <w:rFonts w:ascii="Times New Roman" w:eastAsia="Calibri" w:hAnsi="Times New Roman" w:cs="Times New Roman"/>
          <w:sz w:val="24"/>
          <w:szCs w:val="24"/>
        </w:rPr>
        <w:t>ja</w:t>
      </w:r>
      <w:proofErr w:type="spellEnd"/>
    </w:p>
    <w:p w14:paraId="383F8053" w14:textId="77777777" w:rsidR="00FB54D5" w:rsidRPr="00FD519C" w:rsidRDefault="00FB54D5" w:rsidP="00FB54D5">
      <w:pPr>
        <w:pStyle w:val="Odlomakpopisa"/>
        <w:numPr>
          <w:ilvl w:val="0"/>
          <w:numId w:val="2"/>
        </w:numPr>
        <w:tabs>
          <w:tab w:val="left" w:pos="765"/>
          <w:tab w:val="left" w:pos="1807"/>
          <w:tab w:val="left" w:pos="2088"/>
          <w:tab w:val="left" w:pos="3400"/>
          <w:tab w:val="left" w:pos="5654"/>
          <w:tab w:val="left" w:pos="7077"/>
          <w:tab w:val="left" w:pos="750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Sveučilišni</w:t>
      </w:r>
      <w:proofErr w:type="spellEnd"/>
      <w:r w:rsidRPr="00FD519C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s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D519C">
        <w:rPr>
          <w:rFonts w:ascii="Times New Roman" w:eastAsia="Calibri" w:hAnsi="Times New Roman" w:cs="Times New Roman"/>
          <w:sz w:val="24"/>
          <w:szCs w:val="24"/>
        </w:rPr>
        <w:t>ecij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Pr="00FD519C">
        <w:rPr>
          <w:rFonts w:ascii="Times New Roman" w:eastAsia="Calibri" w:hAnsi="Times New Roman" w:cs="Times New Roman"/>
          <w:sz w:val="24"/>
          <w:szCs w:val="24"/>
        </w:rPr>
        <w:t>lis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ti</w:t>
      </w:r>
      <w:r w:rsidRPr="00FD519C">
        <w:rPr>
          <w:rFonts w:ascii="Times New Roman" w:eastAsia="Calibri" w:hAnsi="Times New Roman" w:cs="Times New Roman"/>
          <w:sz w:val="24"/>
          <w:szCs w:val="24"/>
        </w:rPr>
        <w:t>č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D519C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D51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s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tud</w:t>
      </w:r>
      <w:r w:rsidRPr="00FD519C">
        <w:rPr>
          <w:rFonts w:ascii="Times New Roman" w:eastAsia="Calibri" w:hAnsi="Times New Roman" w:cs="Times New Roman"/>
          <w:sz w:val="24"/>
          <w:szCs w:val="24"/>
        </w:rPr>
        <w:t>ij</w:t>
      </w:r>
      <w:proofErr w:type="spellEnd"/>
      <w:r w:rsidRPr="00FD51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V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D519C">
        <w:rPr>
          <w:rFonts w:ascii="Times New Roman" w:eastAsia="Calibri" w:hAnsi="Times New Roman" w:cs="Times New Roman"/>
          <w:sz w:val="24"/>
          <w:szCs w:val="24"/>
        </w:rPr>
        <w:t>đ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FD519C">
        <w:rPr>
          <w:rFonts w:ascii="Times New Roman" w:eastAsia="Calibri" w:hAnsi="Times New Roman" w:cs="Times New Roman"/>
          <w:sz w:val="24"/>
          <w:szCs w:val="24"/>
        </w:rPr>
        <w:t>nje</w:t>
      </w:r>
      <w:proofErr w:type="spellEnd"/>
      <w:r w:rsidRPr="00FD51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D51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FD519C">
        <w:rPr>
          <w:rFonts w:ascii="Times New Roman" w:eastAsia="Calibri" w:hAnsi="Times New Roman" w:cs="Times New Roman"/>
          <w:sz w:val="24"/>
          <w:szCs w:val="24"/>
        </w:rPr>
        <w:t>a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FD519C">
        <w:rPr>
          <w:rFonts w:ascii="Times New Roman" w:eastAsia="Calibri" w:hAnsi="Times New Roman" w:cs="Times New Roman"/>
          <w:sz w:val="24"/>
          <w:szCs w:val="24"/>
        </w:rPr>
        <w:t>lja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nj</w:t>
      </w:r>
      <w:r w:rsidRPr="00FD519C">
        <w:rPr>
          <w:rFonts w:ascii="Times New Roman" w:eastAsia="Calibri" w:hAnsi="Times New Roman" w:cs="Times New Roman"/>
          <w:sz w:val="24"/>
          <w:szCs w:val="24"/>
        </w:rPr>
        <w:t>e</w:t>
      </w:r>
      <w:proofErr w:type="spellEnd"/>
      <w:r w:rsidRPr="00FD51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o</w:t>
      </w:r>
      <w:r w:rsidRPr="00FD519C">
        <w:rPr>
          <w:rFonts w:ascii="Times New Roman" w:eastAsia="Calibri" w:hAnsi="Times New Roman" w:cs="Times New Roman"/>
          <w:spacing w:val="2"/>
          <w:sz w:val="24"/>
          <w:szCs w:val="24"/>
        </w:rPr>
        <w:t>d</w:t>
      </w:r>
      <w:r w:rsidRPr="00FD519C">
        <w:rPr>
          <w:rFonts w:ascii="Times New Roman" w:eastAsia="Calibri" w:hAnsi="Times New Roman" w:cs="Times New Roman"/>
          <w:sz w:val="24"/>
          <w:szCs w:val="24"/>
        </w:rPr>
        <w:t>go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j</w:t>
      </w:r>
      <w:r w:rsidRPr="00FD519C">
        <w:rPr>
          <w:rFonts w:ascii="Times New Roman" w:eastAsia="Calibri" w:hAnsi="Times New Roman" w:cs="Times New Roman"/>
          <w:sz w:val="24"/>
          <w:szCs w:val="24"/>
        </w:rPr>
        <w:t>n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D519C">
        <w:rPr>
          <w:rFonts w:ascii="Times New Roman" w:eastAsia="Calibri" w:hAnsi="Times New Roman" w:cs="Times New Roman"/>
          <w:sz w:val="24"/>
          <w:szCs w:val="24"/>
        </w:rPr>
        <w:t>-o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D519C">
        <w:rPr>
          <w:rFonts w:ascii="Times New Roman" w:eastAsia="Calibri" w:hAnsi="Times New Roman" w:cs="Times New Roman"/>
          <w:sz w:val="24"/>
          <w:szCs w:val="24"/>
        </w:rPr>
        <w:t>r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az</w:t>
      </w:r>
      <w:r w:rsidRPr="00FD519C">
        <w:rPr>
          <w:rFonts w:ascii="Times New Roman" w:eastAsia="Calibri" w:hAnsi="Times New Roman" w:cs="Times New Roman"/>
          <w:sz w:val="24"/>
          <w:szCs w:val="24"/>
        </w:rPr>
        <w:t>ovn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i</w:t>
      </w:r>
      <w:r w:rsidRPr="00FD519C">
        <w:rPr>
          <w:rFonts w:ascii="Times New Roman" w:eastAsia="Calibri" w:hAnsi="Times New Roman" w:cs="Times New Roman"/>
          <w:sz w:val="24"/>
          <w:szCs w:val="24"/>
        </w:rPr>
        <w:t>m</w:t>
      </w:r>
      <w:proofErr w:type="spellEnd"/>
      <w:r w:rsidRPr="00FD51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FD519C">
        <w:rPr>
          <w:rFonts w:ascii="Times New Roman" w:eastAsia="Calibri" w:hAnsi="Times New Roman" w:cs="Times New Roman"/>
          <w:sz w:val="24"/>
          <w:szCs w:val="24"/>
        </w:rPr>
        <w:t>s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D519C">
        <w:rPr>
          <w:rFonts w:ascii="Times New Roman" w:eastAsia="Calibri" w:hAnsi="Times New Roman" w:cs="Times New Roman"/>
          <w:sz w:val="24"/>
          <w:szCs w:val="24"/>
        </w:rPr>
        <w:t>anovama</w:t>
      </w:r>
      <w:proofErr w:type="spellEnd"/>
    </w:p>
    <w:p w14:paraId="772ACFFC" w14:textId="77777777" w:rsidR="00FB54D5" w:rsidRPr="00FD519C" w:rsidRDefault="00FB54D5" w:rsidP="00FB54D5">
      <w:pPr>
        <w:pStyle w:val="Odlomakpopisa"/>
        <w:numPr>
          <w:ilvl w:val="0"/>
          <w:numId w:val="2"/>
        </w:numPr>
        <w:tabs>
          <w:tab w:val="left" w:pos="765"/>
          <w:tab w:val="left" w:pos="1807"/>
          <w:tab w:val="left" w:pos="2088"/>
          <w:tab w:val="left" w:pos="3400"/>
          <w:tab w:val="left" w:pos="5654"/>
          <w:tab w:val="left" w:pos="7077"/>
          <w:tab w:val="left" w:pos="7502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FD519C">
        <w:rPr>
          <w:rFonts w:ascii="Times New Roman" w:eastAsia="Calibri" w:hAnsi="Times New Roman" w:cs="Times New Roman"/>
          <w:sz w:val="24"/>
          <w:szCs w:val="24"/>
        </w:rPr>
        <w:t>združeni</w:t>
      </w:r>
      <w:proofErr w:type="spellEnd"/>
      <w:proofErr w:type="gramEnd"/>
      <w:r w:rsidRPr="00FD51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Sveučilišni</w:t>
      </w:r>
      <w:proofErr w:type="spellEnd"/>
      <w:r w:rsidRPr="00FD51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s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D519C">
        <w:rPr>
          <w:rFonts w:ascii="Times New Roman" w:eastAsia="Calibri" w:hAnsi="Times New Roman" w:cs="Times New Roman"/>
          <w:sz w:val="24"/>
          <w:szCs w:val="24"/>
        </w:rPr>
        <w:t>ecija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l</w:t>
      </w:r>
      <w:r w:rsidRPr="00FD519C">
        <w:rPr>
          <w:rFonts w:ascii="Times New Roman" w:eastAsia="Calibri" w:hAnsi="Times New Roman" w:cs="Times New Roman"/>
          <w:sz w:val="24"/>
          <w:szCs w:val="24"/>
        </w:rPr>
        <w:t>is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FD519C">
        <w:rPr>
          <w:rFonts w:ascii="Times New Roman" w:eastAsia="Calibri" w:hAnsi="Times New Roman" w:cs="Times New Roman"/>
          <w:sz w:val="24"/>
          <w:szCs w:val="24"/>
        </w:rPr>
        <w:t>ič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FD519C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s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ud</w:t>
      </w:r>
      <w:r w:rsidRPr="00FD519C">
        <w:rPr>
          <w:rFonts w:ascii="Times New Roman" w:eastAsia="Calibri" w:hAnsi="Times New Roman" w:cs="Times New Roman"/>
          <w:sz w:val="24"/>
          <w:szCs w:val="24"/>
        </w:rPr>
        <w:t>ij</w:t>
      </w:r>
      <w:proofErr w:type="spellEnd"/>
      <w:r w:rsidRPr="00FD51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Odr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ž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FD519C">
        <w:rPr>
          <w:rFonts w:ascii="Times New Roman" w:eastAsia="Calibri" w:hAnsi="Times New Roman" w:cs="Times New Roman"/>
          <w:sz w:val="24"/>
          <w:szCs w:val="24"/>
        </w:rPr>
        <w:t>vo</w:t>
      </w:r>
      <w:proofErr w:type="spellEnd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D51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z w:val="24"/>
          <w:szCs w:val="24"/>
        </w:rPr>
        <w:t>kr</w:t>
      </w:r>
      <w:r w:rsidRPr="00FD519C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FD519C">
        <w:rPr>
          <w:rFonts w:ascii="Times New Roman" w:eastAsia="Calibri" w:hAnsi="Times New Roman" w:cs="Times New Roman"/>
          <w:sz w:val="24"/>
          <w:szCs w:val="24"/>
        </w:rPr>
        <w:t>ž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FD519C">
        <w:rPr>
          <w:rFonts w:ascii="Times New Roman" w:eastAsia="Calibri" w:hAnsi="Times New Roman" w:cs="Times New Roman"/>
          <w:sz w:val="24"/>
          <w:szCs w:val="24"/>
        </w:rPr>
        <w:t>o</w:t>
      </w:r>
      <w:proofErr w:type="spellEnd"/>
      <w:r w:rsidRPr="00FD51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FD519C">
        <w:rPr>
          <w:rFonts w:ascii="Times New Roman" w:eastAsia="Calibri" w:hAnsi="Times New Roman" w:cs="Times New Roman"/>
          <w:sz w:val="24"/>
          <w:szCs w:val="24"/>
        </w:rPr>
        <w:t>i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FD519C">
        <w:rPr>
          <w:rFonts w:ascii="Times New Roman" w:eastAsia="Calibri" w:hAnsi="Times New Roman" w:cs="Times New Roman"/>
          <w:spacing w:val="-2"/>
          <w:sz w:val="24"/>
          <w:szCs w:val="24"/>
        </w:rPr>
        <w:t>g</w:t>
      </w:r>
      <w:r w:rsidRPr="00FD519C">
        <w:rPr>
          <w:rFonts w:ascii="Times New Roman" w:eastAsia="Calibri" w:hAnsi="Times New Roman" w:cs="Times New Roman"/>
          <w:sz w:val="24"/>
          <w:szCs w:val="24"/>
        </w:rPr>
        <w:t>os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FD519C">
        <w:rPr>
          <w:rFonts w:ascii="Times New Roman" w:eastAsia="Calibri" w:hAnsi="Times New Roman" w:cs="Times New Roman"/>
          <w:sz w:val="24"/>
          <w:szCs w:val="24"/>
        </w:rPr>
        <w:t>oda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FD519C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FD519C">
        <w:rPr>
          <w:rFonts w:ascii="Times New Roman" w:eastAsia="Calibri" w:hAnsi="Times New Roman" w:cs="Times New Roman"/>
          <w:sz w:val="24"/>
          <w:szCs w:val="24"/>
        </w:rPr>
        <w:t>tv</w:t>
      </w:r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proofErr w:type="spellEnd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u </w:t>
      </w:r>
      <w:proofErr w:type="spellStart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suradnji</w:t>
      </w:r>
      <w:proofErr w:type="spellEnd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s </w:t>
      </w:r>
      <w:proofErr w:type="spellStart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Prehrambeno-tehnološkim</w:t>
      </w:r>
      <w:proofErr w:type="spellEnd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>fakultetom</w:t>
      </w:r>
      <w:proofErr w:type="spellEnd"/>
      <w:r w:rsidRPr="00FD519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Osijek.</w:t>
      </w:r>
    </w:p>
    <w:p w14:paraId="4079DC99" w14:textId="77777777" w:rsidR="00FB54D5" w:rsidRPr="00FD519C" w:rsidRDefault="00FB54D5" w:rsidP="00FB54D5">
      <w:pPr>
        <w:autoSpaceDE w:val="0"/>
        <w:autoSpaceDN w:val="0"/>
        <w:adjustRightInd w:val="0"/>
        <w:spacing w:before="240" w:after="240"/>
        <w:jc w:val="both"/>
      </w:pPr>
      <w:r w:rsidRPr="00FD519C">
        <w:t>Od</w:t>
      </w:r>
      <w:r w:rsidRPr="00FD519C">
        <w:rPr>
          <w:spacing w:val="-15"/>
        </w:rPr>
        <w:t xml:space="preserve"> </w:t>
      </w:r>
      <w:r w:rsidRPr="00FD519C">
        <w:rPr>
          <w:spacing w:val="-1"/>
        </w:rPr>
        <w:t>a</w:t>
      </w:r>
      <w:r w:rsidRPr="00FD519C">
        <w:t>kad</w:t>
      </w:r>
      <w:r w:rsidRPr="00FD519C">
        <w:rPr>
          <w:spacing w:val="-1"/>
        </w:rPr>
        <w:t>e</w:t>
      </w:r>
      <w:r w:rsidRPr="00FD519C">
        <w:t>mske</w:t>
      </w:r>
      <w:r w:rsidRPr="00FD519C">
        <w:rPr>
          <w:spacing w:val="-15"/>
        </w:rPr>
        <w:t xml:space="preserve"> </w:t>
      </w:r>
      <w:r w:rsidRPr="00FD519C">
        <w:t>2009.</w:t>
      </w:r>
      <w:r w:rsidRPr="00FD519C">
        <w:rPr>
          <w:spacing w:val="2"/>
        </w:rPr>
        <w:t>/</w:t>
      </w:r>
      <w:r w:rsidRPr="00FD519C">
        <w:t>2010. godine</w:t>
      </w:r>
      <w:r w:rsidRPr="00FD519C">
        <w:rPr>
          <w:spacing w:val="-13"/>
        </w:rPr>
        <w:t xml:space="preserve"> </w:t>
      </w:r>
      <w:r w:rsidRPr="00FD519C">
        <w:t>kontinuirano</w:t>
      </w:r>
      <w:r w:rsidRPr="00FD519C">
        <w:rPr>
          <w:spacing w:val="46"/>
        </w:rPr>
        <w:t xml:space="preserve"> se</w:t>
      </w:r>
      <w:r w:rsidRPr="00FD519C">
        <w:t xml:space="preserve"> provodi prog</w:t>
      </w:r>
      <w:r w:rsidRPr="00FD519C">
        <w:rPr>
          <w:spacing w:val="-1"/>
        </w:rPr>
        <w:t>ra</w:t>
      </w:r>
      <w:r w:rsidRPr="00FD519C">
        <w:t>m</w:t>
      </w:r>
      <w:r w:rsidRPr="00FD519C">
        <w:rPr>
          <w:spacing w:val="46"/>
        </w:rPr>
        <w:t xml:space="preserve"> </w:t>
      </w:r>
      <w:r w:rsidRPr="00FD519C">
        <w:rPr>
          <w:spacing w:val="1"/>
        </w:rPr>
        <w:t>p</w:t>
      </w:r>
      <w:r w:rsidRPr="00FD519C">
        <w:t>e</w:t>
      </w:r>
      <w:r w:rsidRPr="00FD519C">
        <w:rPr>
          <w:spacing w:val="1"/>
        </w:rPr>
        <w:t>da</w:t>
      </w:r>
      <w:r w:rsidRPr="00FD519C">
        <w:rPr>
          <w:spacing w:val="-1"/>
        </w:rPr>
        <w:t>g</w:t>
      </w:r>
      <w:r w:rsidRPr="00FD519C">
        <w:t>oško-ps</w:t>
      </w:r>
      <w:r w:rsidRPr="00FD519C">
        <w:rPr>
          <w:spacing w:val="1"/>
        </w:rPr>
        <w:t>i</w:t>
      </w:r>
      <w:r w:rsidRPr="00FD519C">
        <w:t>holo</w:t>
      </w:r>
      <w:r w:rsidRPr="00FD519C">
        <w:rPr>
          <w:spacing w:val="1"/>
        </w:rPr>
        <w:t>š</w:t>
      </w:r>
      <w:r w:rsidRPr="00FD519C">
        <w:t>ke</w:t>
      </w:r>
      <w:r w:rsidRPr="00FD519C">
        <w:rPr>
          <w:spacing w:val="47"/>
        </w:rPr>
        <w:t xml:space="preserve"> </w:t>
      </w:r>
      <w:r w:rsidRPr="00FD519C">
        <w:t>i</w:t>
      </w:r>
      <w:r w:rsidRPr="00FD519C">
        <w:rPr>
          <w:spacing w:val="48"/>
        </w:rPr>
        <w:t xml:space="preserve"> </w:t>
      </w:r>
      <w:r w:rsidRPr="00FD519C">
        <w:t>didaktičk</w:t>
      </w:r>
      <w:r w:rsidRPr="00FD519C">
        <w:rPr>
          <w:spacing w:val="1"/>
        </w:rPr>
        <w:t>o</w:t>
      </w:r>
      <w:r w:rsidRPr="00FD519C">
        <w:t>-metodičke</w:t>
      </w:r>
      <w:r w:rsidRPr="00FD519C">
        <w:rPr>
          <w:spacing w:val="46"/>
        </w:rPr>
        <w:t xml:space="preserve"> </w:t>
      </w:r>
      <w:r w:rsidRPr="00FD519C">
        <w:t>i</w:t>
      </w:r>
      <w:r w:rsidRPr="00FD519C">
        <w:rPr>
          <w:spacing w:val="1"/>
        </w:rPr>
        <w:t>z</w:t>
      </w:r>
      <w:r w:rsidRPr="00FD519C">
        <w:t>obrazbe</w:t>
      </w:r>
      <w:r w:rsidRPr="00FD519C">
        <w:rPr>
          <w:spacing w:val="47"/>
        </w:rPr>
        <w:t xml:space="preserve"> </w:t>
      </w:r>
      <w:r w:rsidRPr="00FD519C">
        <w:t>te</w:t>
      </w:r>
      <w:r w:rsidRPr="00FD519C">
        <w:rPr>
          <w:spacing w:val="47"/>
        </w:rPr>
        <w:t xml:space="preserve"> </w:t>
      </w:r>
      <w:r w:rsidRPr="00FD519C">
        <w:rPr>
          <w:spacing w:val="-1"/>
        </w:rPr>
        <w:t xml:space="preserve">od akademske 2024./2025. godine program prekvalifikacije za stjecanje kvalifikacije odgojitelja </w:t>
      </w:r>
      <w:r w:rsidRPr="00FD519C">
        <w:t>kroz koju se</w:t>
      </w:r>
      <w:r w:rsidRPr="00FD519C">
        <w:rPr>
          <w:spacing w:val="48"/>
        </w:rPr>
        <w:t xml:space="preserve"> </w:t>
      </w:r>
      <w:r w:rsidRPr="00FD519C">
        <w:t>vodi</w:t>
      </w:r>
      <w:r w:rsidRPr="00FD519C">
        <w:rPr>
          <w:spacing w:val="46"/>
        </w:rPr>
        <w:t xml:space="preserve"> </w:t>
      </w:r>
      <w:r w:rsidRPr="00FD519C">
        <w:t>sustavna</w:t>
      </w:r>
      <w:r w:rsidRPr="00FD519C">
        <w:rPr>
          <w:spacing w:val="47"/>
        </w:rPr>
        <w:t xml:space="preserve"> </w:t>
      </w:r>
      <w:r w:rsidRPr="00FD519C">
        <w:t>bri</w:t>
      </w:r>
      <w:r w:rsidRPr="00FD519C">
        <w:rPr>
          <w:spacing w:val="-1"/>
        </w:rPr>
        <w:t>g</w:t>
      </w:r>
      <w:r w:rsidRPr="00FD519C">
        <w:t>a</w:t>
      </w:r>
      <w:r w:rsidRPr="00FD519C">
        <w:rPr>
          <w:spacing w:val="46"/>
        </w:rPr>
        <w:t xml:space="preserve"> </w:t>
      </w:r>
      <w:r w:rsidRPr="00FD519C">
        <w:t>o osuvr</w:t>
      </w:r>
      <w:r w:rsidRPr="00FD519C">
        <w:rPr>
          <w:spacing w:val="-1"/>
        </w:rPr>
        <w:t>e</w:t>
      </w:r>
      <w:r w:rsidRPr="00FD519C">
        <w:t>menjivanju</w:t>
      </w:r>
      <w:r w:rsidRPr="00FD519C">
        <w:rPr>
          <w:spacing w:val="52"/>
        </w:rPr>
        <w:t xml:space="preserve"> </w:t>
      </w:r>
      <w:r w:rsidRPr="00FD519C">
        <w:t>cjeloživo</w:t>
      </w:r>
      <w:r w:rsidRPr="00FD519C">
        <w:rPr>
          <w:spacing w:val="1"/>
        </w:rPr>
        <w:t>t</w:t>
      </w:r>
      <w:r w:rsidRPr="00FD519C">
        <w:t>no</w:t>
      </w:r>
      <w:r w:rsidRPr="00FD519C">
        <w:rPr>
          <w:spacing w:val="-1"/>
        </w:rPr>
        <w:t>g</w:t>
      </w:r>
      <w:r w:rsidRPr="00FD519C">
        <w:t>a</w:t>
      </w:r>
      <w:r w:rsidRPr="00FD519C">
        <w:rPr>
          <w:spacing w:val="51"/>
        </w:rPr>
        <w:t xml:space="preserve"> </w:t>
      </w:r>
      <w:r w:rsidRPr="00FD519C">
        <w:t>učenja</w:t>
      </w:r>
      <w:r w:rsidRPr="00FD519C">
        <w:rPr>
          <w:spacing w:val="51"/>
        </w:rPr>
        <w:t xml:space="preserve"> </w:t>
      </w:r>
      <w:r w:rsidRPr="00FD519C">
        <w:t>sl</w:t>
      </w:r>
      <w:r w:rsidRPr="00FD519C">
        <w:rPr>
          <w:spacing w:val="1"/>
        </w:rPr>
        <w:t>i</w:t>
      </w:r>
      <w:r w:rsidRPr="00FD519C">
        <w:t>jede</w:t>
      </w:r>
      <w:r w:rsidRPr="00FD519C">
        <w:rPr>
          <w:spacing w:val="-1"/>
        </w:rPr>
        <w:t>ć</w:t>
      </w:r>
      <w:r w:rsidRPr="00FD519C">
        <w:t>i</w:t>
      </w:r>
      <w:r w:rsidRPr="00FD519C">
        <w:rPr>
          <w:spacing w:val="52"/>
        </w:rPr>
        <w:t xml:space="preserve"> </w:t>
      </w:r>
      <w:r w:rsidRPr="00FD519C">
        <w:t>potr</w:t>
      </w:r>
      <w:r w:rsidRPr="00FD519C">
        <w:rPr>
          <w:spacing w:val="-1"/>
        </w:rPr>
        <w:t>e</w:t>
      </w:r>
      <w:r w:rsidRPr="00FD519C">
        <w:t>be</w:t>
      </w:r>
      <w:r w:rsidRPr="00FD519C">
        <w:rPr>
          <w:spacing w:val="51"/>
        </w:rPr>
        <w:t xml:space="preserve"> </w:t>
      </w:r>
      <w:r w:rsidRPr="00FD519C">
        <w:rPr>
          <w:spacing w:val="3"/>
        </w:rPr>
        <w:t>t</w:t>
      </w:r>
      <w:r w:rsidRPr="00FD519C">
        <w:t>ržiš</w:t>
      </w:r>
      <w:r w:rsidRPr="00FD519C">
        <w:rPr>
          <w:spacing w:val="1"/>
        </w:rPr>
        <w:t>t</w:t>
      </w:r>
      <w:r w:rsidRPr="00FD519C">
        <w:t>a</w:t>
      </w:r>
      <w:r w:rsidRPr="00FD519C">
        <w:rPr>
          <w:spacing w:val="52"/>
        </w:rPr>
        <w:t xml:space="preserve"> </w:t>
      </w:r>
      <w:r w:rsidRPr="00FD519C">
        <w:t>i stručne</w:t>
      </w:r>
      <w:r w:rsidRPr="00FD519C">
        <w:rPr>
          <w:spacing w:val="53"/>
        </w:rPr>
        <w:t xml:space="preserve"> </w:t>
      </w:r>
      <w:r w:rsidRPr="00FD519C">
        <w:t>pr</w:t>
      </w:r>
      <w:r w:rsidRPr="00FD519C">
        <w:rPr>
          <w:spacing w:val="-1"/>
        </w:rPr>
        <w:t>a</w:t>
      </w:r>
      <w:r w:rsidRPr="00FD519C">
        <w:t>ks</w:t>
      </w:r>
      <w:r w:rsidRPr="00FD519C">
        <w:rPr>
          <w:spacing w:val="-1"/>
        </w:rPr>
        <w:t>e</w:t>
      </w:r>
      <w:r w:rsidRPr="00FD519C">
        <w:t>. Fakultet za odgojne i obrazovne znanosti znanstveno-nastavna je sastavnica Sveučilišta Josipa Jurja Strossmayera u Osijeku koja svojom misijom daje doprinos društvu unaprjeđivanjem obrazovanja i odgoja obrazujući studente na prijediplomskim, diplomskim i poslijediplomskim studijima te provođenjem znanstvenih istraživanja u različitim znanstvenim i umjetničkim područjima i poljima.</w:t>
      </w:r>
    </w:p>
    <w:p w14:paraId="1E10C2B5" w14:textId="77777777" w:rsidR="00FB54D5" w:rsidRPr="00FD519C" w:rsidRDefault="00FB54D5" w:rsidP="00FB54D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FD519C">
        <w:rPr>
          <w:rFonts w:ascii="Times New Roman" w:hAnsi="Times New Roman" w:cs="Times New Roman"/>
          <w:b/>
          <w:sz w:val="24"/>
        </w:rPr>
        <w:t>SAŽETAK DJELOKRUGA RADA</w:t>
      </w:r>
    </w:p>
    <w:p w14:paraId="040A6D87" w14:textId="77777777" w:rsidR="00FB54D5" w:rsidRPr="00FD519C" w:rsidRDefault="00FB54D5" w:rsidP="00FB54D5">
      <w:pPr>
        <w:autoSpaceDE w:val="0"/>
        <w:autoSpaceDN w:val="0"/>
        <w:adjustRightInd w:val="0"/>
        <w:jc w:val="both"/>
      </w:pPr>
      <w:r w:rsidRPr="00FD519C">
        <w:t>Fakultet za odgojne i obrazovne znanosti sustavno potiče znanstveno-istraživačku i umjetničku djelatnost nastavnika i suradnika sudjelovanjem na domaćim i međunarodnim znanstvenim i stručnim skupovima, izdavanjem radova u časopisima zastupljenim u referentnim bazama te nabavom znanstvene i stručne opreme i literature. U znanstvenim aktivnostima Fakulteta (istraživanja, izdavaštvo, znanstveni skupovi i projekti) sudjeluju znanstvenici, suradnici i studenti Fakulteta, posebice studenti poslijediplomskih studija. Kontinuirano se prati znanstveni rad nastavnika i suradnika, sudjelovanje s izlaganjem na znanstvenim konferencijama, uključenošću u organizaciju i pripremu međunarodnih i domaćih konferencija, skupova i simpozija (članovi organizacijskih, programskih i znanstvenih odbora), sudjelovanjem u uredništvima međunarodnih i domaćih znanstvenih časopisa, sudjelovanjem u realizaciji međunarodnih i nacionalnih znanstvenih projekata.</w:t>
      </w:r>
    </w:p>
    <w:p w14:paraId="1F188A5E" w14:textId="77777777" w:rsidR="00FB54D5" w:rsidRPr="00FD519C" w:rsidRDefault="00FB54D5" w:rsidP="00FB54D5">
      <w:pPr>
        <w:jc w:val="both"/>
        <w:rPr>
          <w:rFonts w:eastAsia="Calibri"/>
          <w:i/>
          <w:u w:val="single"/>
        </w:rPr>
      </w:pPr>
      <w:r w:rsidRPr="00FD519C">
        <w:rPr>
          <w:rFonts w:eastAsia="Calibri"/>
        </w:rPr>
        <w:t xml:space="preserve">Na Fakultetu za odgojne i obrazovne znanosti zaposleno je 76 nastavnika i suradnika, od toga su 48 nastavnika na znanstveno-nastavnim radnim mjestima i 5 nastavnika na umjetničko-nastavnim radnim mjestima. Pet je nastavnika na nastavnim radnim mjestima (viši predavači), 13 asistenata na suradničkim radnim mjestima, četiri je zaposlenika na stručnim radnim mjestima (jedan stručni savjetnik u sustavu znanosti i visokom obrazovanju, jedan viši stručni suradnik u sustavu znanosti i visokom obrazovanju i dva stručna suradnik u sustavu znanosti i visokom obrazovanju. U znanstvenom radu Fakulteta za odgojne i obrazovne znanosti sudjeluju i studenti poslijediplomskih sveučilišnih studija, naslovni nastavnici i suradnici, a mogu sudjelovati i ostali studenti. </w:t>
      </w:r>
    </w:p>
    <w:p w14:paraId="0B810614" w14:textId="77777777" w:rsidR="00FB54D5" w:rsidRPr="00FD519C" w:rsidRDefault="00FB54D5" w:rsidP="00FB54D5">
      <w:pPr>
        <w:jc w:val="both"/>
        <w:rPr>
          <w:rFonts w:eastAsia="Calibri"/>
        </w:rPr>
      </w:pPr>
      <w:r w:rsidRPr="00FD519C">
        <w:rPr>
          <w:rFonts w:eastAsia="Calibri"/>
        </w:rPr>
        <w:t>Ustrojstvene jedinice Fakulteta su: odsjeci, katedre, centri, tajništvo i knjižnica.</w:t>
      </w:r>
    </w:p>
    <w:p w14:paraId="6FD2DD24" w14:textId="77777777" w:rsidR="00FB54D5" w:rsidRPr="00FD519C" w:rsidRDefault="00FB54D5" w:rsidP="00FB54D5">
      <w:pPr>
        <w:jc w:val="both"/>
        <w:rPr>
          <w:rFonts w:eastAsia="Calibri"/>
        </w:rPr>
      </w:pPr>
      <w:r w:rsidRPr="00FD519C">
        <w:rPr>
          <w:rFonts w:eastAsia="Calibri"/>
        </w:rPr>
        <w:t>Na Fakultetu je ustrojeno 7 odsjeka, 11 katedri i 8 centara:</w:t>
      </w:r>
    </w:p>
    <w:p w14:paraId="077AB0E8" w14:textId="77777777" w:rsidR="00FB54D5" w:rsidRPr="00FD519C" w:rsidRDefault="00FB54D5" w:rsidP="00FB54D5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i/>
          <w:u w:val="single"/>
        </w:rPr>
      </w:pPr>
      <w:r w:rsidRPr="00FD519C">
        <w:rPr>
          <w:rFonts w:eastAsia="Calibri"/>
        </w:rPr>
        <w:t>Odsjek za anglistiku i germanistiku</w:t>
      </w:r>
    </w:p>
    <w:p w14:paraId="08E16D75" w14:textId="77777777" w:rsidR="00FB54D5" w:rsidRPr="00FD519C" w:rsidRDefault="00FB54D5" w:rsidP="00FB54D5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eastAsia="Calibri"/>
          <w:i/>
        </w:rPr>
      </w:pPr>
      <w:r w:rsidRPr="00FD519C">
        <w:rPr>
          <w:rFonts w:eastAsia="Calibri"/>
        </w:rPr>
        <w:t>Odsjek za društvene znanosti</w:t>
      </w:r>
    </w:p>
    <w:p w14:paraId="4B30C552" w14:textId="77777777" w:rsidR="00FB54D5" w:rsidRPr="00FD519C" w:rsidRDefault="00FB54D5" w:rsidP="00FB54D5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eastAsia="Calibri"/>
          <w:i/>
        </w:rPr>
      </w:pPr>
      <w:r w:rsidRPr="00FD519C">
        <w:rPr>
          <w:rFonts w:eastAsia="Calibri"/>
        </w:rPr>
        <w:t>Odsjek za edukacijsku rehabilitaciju i logopediju</w:t>
      </w:r>
    </w:p>
    <w:p w14:paraId="290EADE3" w14:textId="77777777" w:rsidR="00FB54D5" w:rsidRPr="00FD519C" w:rsidRDefault="00FB54D5" w:rsidP="00FB54D5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eastAsia="Calibri"/>
          <w:i/>
        </w:rPr>
      </w:pPr>
      <w:r w:rsidRPr="00FD519C">
        <w:rPr>
          <w:rFonts w:eastAsia="Calibri"/>
        </w:rPr>
        <w:lastRenderedPageBreak/>
        <w:t>Odsjek za kroatistiku</w:t>
      </w:r>
    </w:p>
    <w:p w14:paraId="3331A1CD" w14:textId="77777777" w:rsidR="00FB54D5" w:rsidRPr="00FD519C" w:rsidRDefault="00FB54D5" w:rsidP="00FB54D5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eastAsia="Calibri"/>
          <w:i/>
        </w:rPr>
      </w:pPr>
      <w:r w:rsidRPr="00FD519C">
        <w:rPr>
          <w:rFonts w:eastAsia="Calibri"/>
        </w:rPr>
        <w:t>Odsjek za pedagogiju, povijest i filozofiju</w:t>
      </w:r>
    </w:p>
    <w:p w14:paraId="12190221" w14:textId="77777777" w:rsidR="00FB54D5" w:rsidRPr="00FD519C" w:rsidRDefault="00FB54D5" w:rsidP="00FB54D5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eastAsia="Calibri"/>
          <w:i/>
        </w:rPr>
      </w:pPr>
      <w:r w:rsidRPr="00FD519C">
        <w:rPr>
          <w:rFonts w:eastAsia="Calibri"/>
        </w:rPr>
        <w:t>Odsjek za prirodne znanosti</w:t>
      </w:r>
    </w:p>
    <w:p w14:paraId="6473587E" w14:textId="77777777" w:rsidR="00FB54D5" w:rsidRPr="00FD519C" w:rsidRDefault="00FB54D5" w:rsidP="00FB54D5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eastAsia="Calibri"/>
          <w:i/>
        </w:rPr>
      </w:pPr>
      <w:r w:rsidRPr="00FD519C">
        <w:rPr>
          <w:rFonts w:eastAsia="Calibri"/>
        </w:rPr>
        <w:t>Odsjek za umjetnička područja.</w:t>
      </w:r>
    </w:p>
    <w:p w14:paraId="3816D5EE" w14:textId="77777777" w:rsidR="00FB54D5" w:rsidRPr="00FD519C" w:rsidRDefault="00FB54D5" w:rsidP="00FB54D5">
      <w:pPr>
        <w:autoSpaceDE w:val="0"/>
        <w:autoSpaceDN w:val="0"/>
        <w:adjustRightInd w:val="0"/>
        <w:jc w:val="both"/>
        <w:rPr>
          <w:rFonts w:eastAsia="Calibri"/>
        </w:rPr>
      </w:pPr>
      <w:r w:rsidRPr="00FD519C">
        <w:rPr>
          <w:rFonts w:eastAsia="Calibri"/>
        </w:rPr>
        <w:t>Pojedini odsjeci u svom sastavu imaju katedre kao niže ustrojstvene jedinice:</w:t>
      </w:r>
    </w:p>
    <w:p w14:paraId="5F19E479" w14:textId="77777777" w:rsidR="00FB54D5" w:rsidRPr="00FD519C" w:rsidRDefault="00FB54D5" w:rsidP="00FB54D5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FD519C">
        <w:rPr>
          <w:rFonts w:eastAsia="Calibri"/>
        </w:rPr>
        <w:t>Odsjek za pedagogiju, povijest i filozofiju:</w:t>
      </w:r>
    </w:p>
    <w:p w14:paraId="7F5EEE10" w14:textId="77777777" w:rsidR="00FB54D5" w:rsidRPr="00FD519C" w:rsidRDefault="00FB54D5" w:rsidP="00FB54D5">
      <w:pPr>
        <w:numPr>
          <w:ilvl w:val="2"/>
          <w:numId w:val="3"/>
        </w:numPr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FD519C">
        <w:rPr>
          <w:rFonts w:eastAsia="Calibri"/>
        </w:rPr>
        <w:t xml:space="preserve">Katedra za pedagogiju </w:t>
      </w:r>
    </w:p>
    <w:p w14:paraId="77DFE288" w14:textId="77777777" w:rsidR="00FB54D5" w:rsidRPr="00FD519C" w:rsidRDefault="00FB54D5" w:rsidP="00FB54D5">
      <w:pPr>
        <w:numPr>
          <w:ilvl w:val="2"/>
          <w:numId w:val="4"/>
        </w:numPr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FD519C">
        <w:rPr>
          <w:rFonts w:eastAsia="Calibri"/>
        </w:rPr>
        <w:t>Katedra za filozofiju i povijest</w:t>
      </w:r>
    </w:p>
    <w:p w14:paraId="63026C06" w14:textId="77777777" w:rsidR="00FB54D5" w:rsidRPr="00FD519C" w:rsidRDefault="00FB54D5" w:rsidP="00FB54D5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FD519C">
        <w:rPr>
          <w:rFonts w:eastAsia="Calibri"/>
        </w:rPr>
        <w:t>Odsjek za kroatistiku:</w:t>
      </w:r>
    </w:p>
    <w:p w14:paraId="6EF6FC51" w14:textId="77777777" w:rsidR="00FB54D5" w:rsidRPr="00FD519C" w:rsidRDefault="00FB54D5" w:rsidP="00FB54D5">
      <w:pPr>
        <w:numPr>
          <w:ilvl w:val="2"/>
          <w:numId w:val="5"/>
        </w:numPr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FD519C">
        <w:rPr>
          <w:rFonts w:eastAsia="Calibri"/>
        </w:rPr>
        <w:t>Katedra za književnost i medije</w:t>
      </w:r>
    </w:p>
    <w:p w14:paraId="143A9CF9" w14:textId="77777777" w:rsidR="00FB54D5" w:rsidRPr="00FD519C" w:rsidRDefault="00FB54D5" w:rsidP="00FB54D5">
      <w:pPr>
        <w:numPr>
          <w:ilvl w:val="2"/>
          <w:numId w:val="5"/>
        </w:numPr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FD519C">
        <w:rPr>
          <w:rFonts w:eastAsia="Calibri"/>
        </w:rPr>
        <w:t>Katedra za hrvatski jezik</w:t>
      </w:r>
    </w:p>
    <w:p w14:paraId="27A4C584" w14:textId="77777777" w:rsidR="00FB54D5" w:rsidRPr="00FD519C" w:rsidRDefault="00FB54D5" w:rsidP="00FB54D5">
      <w:pPr>
        <w:numPr>
          <w:ilvl w:val="2"/>
          <w:numId w:val="5"/>
        </w:numPr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FD519C">
        <w:rPr>
          <w:rFonts w:eastAsia="Calibri"/>
        </w:rPr>
        <w:t>Katedra za jezikoslovlje</w:t>
      </w:r>
    </w:p>
    <w:p w14:paraId="773A103F" w14:textId="77777777" w:rsidR="00FB54D5" w:rsidRPr="00FD519C" w:rsidRDefault="00FB54D5" w:rsidP="00FB54D5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FD519C">
        <w:rPr>
          <w:rFonts w:eastAsia="Calibri"/>
        </w:rPr>
        <w:t>Odsjek za prirodne znanosti:</w:t>
      </w:r>
    </w:p>
    <w:p w14:paraId="098E430A" w14:textId="77777777" w:rsidR="00FB54D5" w:rsidRPr="00FD519C" w:rsidRDefault="00FB54D5" w:rsidP="00FB54D5">
      <w:pPr>
        <w:numPr>
          <w:ilvl w:val="2"/>
          <w:numId w:val="6"/>
        </w:numPr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FD519C">
        <w:rPr>
          <w:rFonts w:eastAsia="Calibri"/>
        </w:rPr>
        <w:t>Katedra za prirodoslovlje</w:t>
      </w:r>
    </w:p>
    <w:p w14:paraId="31AE9DBE" w14:textId="77777777" w:rsidR="00FB54D5" w:rsidRPr="00FD519C" w:rsidRDefault="00FB54D5" w:rsidP="00FB54D5">
      <w:pPr>
        <w:numPr>
          <w:ilvl w:val="2"/>
          <w:numId w:val="7"/>
        </w:numPr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FD519C">
        <w:rPr>
          <w:rFonts w:eastAsia="Calibri"/>
        </w:rPr>
        <w:t>Katedra za matematiku</w:t>
      </w:r>
    </w:p>
    <w:p w14:paraId="12E643F7" w14:textId="77777777" w:rsidR="00FB54D5" w:rsidRPr="00FD519C" w:rsidRDefault="00FB54D5" w:rsidP="00FB54D5">
      <w:pPr>
        <w:numPr>
          <w:ilvl w:val="2"/>
          <w:numId w:val="8"/>
        </w:numPr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FD519C">
        <w:rPr>
          <w:rFonts w:eastAsia="Calibri"/>
        </w:rPr>
        <w:t>Katedra za informaciju, komunikaciju i tehniku</w:t>
      </w:r>
    </w:p>
    <w:p w14:paraId="26CA0837" w14:textId="77777777" w:rsidR="00FB54D5" w:rsidRPr="00FD519C" w:rsidRDefault="00FB54D5" w:rsidP="00FB54D5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FD519C">
        <w:rPr>
          <w:rFonts w:eastAsia="Calibri"/>
        </w:rPr>
        <w:t>Odsjek za umjetnička područja:</w:t>
      </w:r>
    </w:p>
    <w:p w14:paraId="2FA9E346" w14:textId="77777777" w:rsidR="00FB54D5" w:rsidRPr="00FD519C" w:rsidRDefault="00FB54D5" w:rsidP="00FB54D5">
      <w:pPr>
        <w:numPr>
          <w:ilvl w:val="2"/>
          <w:numId w:val="9"/>
        </w:numPr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FD519C">
        <w:rPr>
          <w:rFonts w:eastAsia="Calibri"/>
        </w:rPr>
        <w:t>Katedra za glazbenu umjetnost</w:t>
      </w:r>
    </w:p>
    <w:p w14:paraId="2380BE3C" w14:textId="77777777" w:rsidR="00FB54D5" w:rsidRPr="00FD519C" w:rsidRDefault="00FB54D5" w:rsidP="00FB54D5">
      <w:pPr>
        <w:numPr>
          <w:ilvl w:val="2"/>
          <w:numId w:val="9"/>
        </w:numPr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FD519C">
        <w:rPr>
          <w:rFonts w:eastAsia="Calibri"/>
        </w:rPr>
        <w:t xml:space="preserve">Katedra za likovnu, lutkarsku i dramsku umjetnost </w:t>
      </w:r>
    </w:p>
    <w:p w14:paraId="1D0EDA6B" w14:textId="77777777" w:rsidR="00FB54D5" w:rsidRPr="00FD519C" w:rsidRDefault="00FB54D5" w:rsidP="00FB54D5">
      <w:pPr>
        <w:autoSpaceDE w:val="0"/>
        <w:autoSpaceDN w:val="0"/>
        <w:adjustRightInd w:val="0"/>
        <w:spacing w:before="240"/>
        <w:jc w:val="both"/>
        <w:rPr>
          <w:rFonts w:eastAsia="Calibri"/>
        </w:rPr>
      </w:pPr>
      <w:r w:rsidRPr="00FD519C">
        <w:rPr>
          <w:rFonts w:eastAsia="Calibri"/>
        </w:rPr>
        <w:t>Na Fakultetu je ustrojena Katedra za kineziologiju kao samostalna ustrojstvena jedinica izvan odsjeka. U centrima kao posebnim ustrojstvenim jedinicama nastavnici i suradnici Fakulteta obavljaju znanstveni, umjetnički i stručni rad.</w:t>
      </w:r>
    </w:p>
    <w:p w14:paraId="5DDDED72" w14:textId="77777777" w:rsidR="00FB54D5" w:rsidRPr="00FD519C" w:rsidRDefault="00FB54D5" w:rsidP="00FB54D5">
      <w:pPr>
        <w:autoSpaceDE w:val="0"/>
        <w:autoSpaceDN w:val="0"/>
        <w:adjustRightInd w:val="0"/>
        <w:jc w:val="both"/>
        <w:rPr>
          <w:rFonts w:eastAsia="Calibri"/>
        </w:rPr>
      </w:pPr>
      <w:r w:rsidRPr="00FD519C">
        <w:rPr>
          <w:rFonts w:eastAsia="Calibri"/>
        </w:rPr>
        <w:t xml:space="preserve">Na Fakultetu je ustrojeno 8 centara: </w:t>
      </w:r>
    </w:p>
    <w:p w14:paraId="25EB1F8F" w14:textId="77777777" w:rsidR="00FB54D5" w:rsidRPr="00FD519C" w:rsidRDefault="00FB54D5" w:rsidP="00FB54D5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eastAsia="Calibri"/>
          <w:i/>
        </w:rPr>
      </w:pPr>
      <w:r w:rsidRPr="00FD519C">
        <w:rPr>
          <w:rFonts w:eastAsia="Calibri"/>
        </w:rPr>
        <w:t>Centar za antropologiju odgoja i obrazovanja</w:t>
      </w:r>
    </w:p>
    <w:p w14:paraId="48266F11" w14:textId="77777777" w:rsidR="00FB54D5" w:rsidRPr="00FD519C" w:rsidRDefault="00FB54D5" w:rsidP="00FB54D5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eastAsia="Calibri"/>
          <w:i/>
        </w:rPr>
      </w:pPr>
      <w:r w:rsidRPr="00FD519C">
        <w:rPr>
          <w:rFonts w:eastAsia="Calibri"/>
        </w:rPr>
        <w:t>Centar za istraživanje nematerijalne kulturne baštine</w:t>
      </w:r>
    </w:p>
    <w:p w14:paraId="057FA8E9" w14:textId="77777777" w:rsidR="00FB54D5" w:rsidRPr="00FD519C" w:rsidRDefault="00FB54D5" w:rsidP="00FB54D5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eastAsia="Calibri"/>
          <w:i/>
        </w:rPr>
      </w:pPr>
      <w:r w:rsidRPr="00FD519C">
        <w:rPr>
          <w:rFonts w:eastAsia="Calibri"/>
        </w:rPr>
        <w:t>Centar za istraživanje talenta i obrazovanje</w:t>
      </w:r>
    </w:p>
    <w:p w14:paraId="0D7F9BEF" w14:textId="77777777" w:rsidR="00FB54D5" w:rsidRPr="00FD519C" w:rsidRDefault="00FB54D5" w:rsidP="00FB54D5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eastAsia="Calibri"/>
          <w:i/>
        </w:rPr>
      </w:pPr>
      <w:r w:rsidRPr="00FD519C">
        <w:rPr>
          <w:rFonts w:eastAsia="Calibri"/>
        </w:rPr>
        <w:t>Centar za karijerni razvoj studenata</w:t>
      </w:r>
    </w:p>
    <w:p w14:paraId="738DD685" w14:textId="77777777" w:rsidR="00FB54D5" w:rsidRPr="00FD519C" w:rsidRDefault="00FB54D5" w:rsidP="00FB54D5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eastAsia="Calibri"/>
          <w:i/>
        </w:rPr>
      </w:pPr>
      <w:r w:rsidRPr="00FD519C">
        <w:rPr>
          <w:rFonts w:eastAsia="Calibri"/>
        </w:rPr>
        <w:t>Centar za metodike i stručnu praksu</w:t>
      </w:r>
    </w:p>
    <w:p w14:paraId="236B9D16" w14:textId="77777777" w:rsidR="00FB54D5" w:rsidRPr="00FD519C" w:rsidRDefault="00FB54D5" w:rsidP="00FB54D5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eastAsia="Calibri"/>
          <w:i/>
        </w:rPr>
      </w:pPr>
      <w:r w:rsidRPr="00FD519C">
        <w:rPr>
          <w:rFonts w:eastAsia="Calibri"/>
        </w:rPr>
        <w:t>Centar za rehabilitaciju</w:t>
      </w:r>
    </w:p>
    <w:p w14:paraId="727616B4" w14:textId="77777777" w:rsidR="00FB54D5" w:rsidRPr="00FD519C" w:rsidRDefault="00FB54D5" w:rsidP="00FB54D5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eastAsia="Calibri"/>
          <w:i/>
        </w:rPr>
      </w:pPr>
      <w:r w:rsidRPr="00FD519C">
        <w:rPr>
          <w:rFonts w:eastAsia="Calibri"/>
        </w:rPr>
        <w:t>Centar za umjetnost</w:t>
      </w:r>
    </w:p>
    <w:p w14:paraId="3751DCB2" w14:textId="77777777" w:rsidR="00FB54D5" w:rsidRPr="00FD519C" w:rsidRDefault="00FB54D5" w:rsidP="00FB54D5">
      <w:pPr>
        <w:numPr>
          <w:ilvl w:val="0"/>
          <w:numId w:val="2"/>
        </w:numPr>
        <w:autoSpaceDE w:val="0"/>
        <w:autoSpaceDN w:val="0"/>
        <w:adjustRightInd w:val="0"/>
        <w:spacing w:after="160"/>
        <w:contextualSpacing/>
        <w:jc w:val="both"/>
        <w:rPr>
          <w:rFonts w:eastAsia="Calibri"/>
          <w:i/>
        </w:rPr>
      </w:pPr>
      <w:r w:rsidRPr="00FD519C">
        <w:rPr>
          <w:rFonts w:eastAsia="Calibri"/>
        </w:rPr>
        <w:t>Centar za interdisciplinarno obrazovanje i tehnologiju</w:t>
      </w:r>
      <w:r w:rsidRPr="00FD519C">
        <w:rPr>
          <w:rFonts w:eastAsia="Calibri"/>
          <w:i/>
        </w:rPr>
        <w:t xml:space="preserve"> </w:t>
      </w:r>
    </w:p>
    <w:p w14:paraId="5A8C6251" w14:textId="77777777" w:rsidR="00FB54D5" w:rsidRPr="00FD519C" w:rsidRDefault="00FB54D5" w:rsidP="00FB54D5">
      <w:pPr>
        <w:spacing w:before="240"/>
        <w:jc w:val="both"/>
        <w:rPr>
          <w:rFonts w:eastAsia="Calibri"/>
        </w:rPr>
      </w:pPr>
      <w:r w:rsidRPr="00FD519C">
        <w:rPr>
          <w:rFonts w:eastAsia="Calibri"/>
        </w:rPr>
        <w:t>Knjižnica je posebna ustrojstvena jedinica Fakulteta za obavljanje knjižnično-informacijske zadaće i poslova vezanih uz nastavne, znanstveno-istraživačke i stručne potrebe Fakulteta i u funkciji je nastave.</w:t>
      </w:r>
    </w:p>
    <w:p w14:paraId="56A4AC78" w14:textId="77777777" w:rsidR="00FB54D5" w:rsidRPr="00FD519C" w:rsidRDefault="00FB54D5" w:rsidP="00FB54D5">
      <w:pPr>
        <w:autoSpaceDE w:val="0"/>
        <w:autoSpaceDN w:val="0"/>
        <w:adjustRightInd w:val="0"/>
        <w:jc w:val="both"/>
        <w:rPr>
          <w:rFonts w:eastAsia="Calibri"/>
        </w:rPr>
      </w:pPr>
      <w:r w:rsidRPr="00FD519C">
        <w:rPr>
          <w:rFonts w:eastAsia="Calibri"/>
        </w:rPr>
        <w:t>Na Fakultetu je ustrojeno i Tajništvo kao stručno-administrativna ustrojstvena jedinica za obavljanje pravnih, stručno-administrativnih, financijsko-računovodstvenih, poslova osiguravanja i unaprjeđivanja kvalitete, poslova vezanih uz studentskih pitanja, tehničkih i pomoćnih poslova na Fakultetu te drugih poslova vezanih za uspješan rad Fakulteta utvrđenih Statutom Fakulteta i drugim općim aktima koji su podijeljeni na službe, odjele i urede.</w:t>
      </w:r>
    </w:p>
    <w:p w14:paraId="067958C8" w14:textId="77777777" w:rsidR="00FB54D5" w:rsidRPr="00FD519C" w:rsidRDefault="00FB54D5" w:rsidP="00FB54D5">
      <w:pPr>
        <w:autoSpaceDE w:val="0"/>
        <w:autoSpaceDN w:val="0"/>
        <w:adjustRightInd w:val="0"/>
        <w:jc w:val="both"/>
        <w:rPr>
          <w:rFonts w:eastAsia="Calibri"/>
        </w:rPr>
      </w:pPr>
    </w:p>
    <w:p w14:paraId="784F9452" w14:textId="77777777" w:rsidR="00FB54D5" w:rsidRPr="00FD519C" w:rsidRDefault="00FB54D5" w:rsidP="00FB54D5">
      <w:pPr>
        <w:spacing w:after="120"/>
        <w:jc w:val="both"/>
      </w:pPr>
      <w:r w:rsidRPr="00FD519C">
        <w:t xml:space="preserve">Fakultet za odgojne i obrazovne znanosti razvija se sustavno, planski i kontinuirano prateći interes i potrebe studenata, nastavnika i suradnika te lokalne i regionalne zajednice. Fakultet za odgojne i obrazovne znanosti mjesto je diseminacije </w:t>
      </w:r>
      <w:proofErr w:type="spellStart"/>
      <w:r w:rsidRPr="00FD519C">
        <w:t>inkluzivnih</w:t>
      </w:r>
      <w:proofErr w:type="spellEnd"/>
      <w:r w:rsidRPr="00FD519C">
        <w:t xml:space="preserve"> vrijednosti, vrijednosti učenja i kontinuiranoga stručnog usavršavanja i osobnoga rasta. Svoje aktivnosti Fakultet planira i provodi u skladu sa znanstveno utemeljenom praksom čime potiče znanstveni, ali i praktični rad nastavnika, suradnika i studenata. Fakultet se pokazao kao pouzdan suradnik i na nacionalnoj razini, što je ujedno i temelj za njegov daljnji rast i razvoj.</w:t>
      </w:r>
    </w:p>
    <w:p w14:paraId="1FF9F950" w14:textId="77777777" w:rsidR="00FB54D5" w:rsidRPr="00FD519C" w:rsidRDefault="00FB54D5" w:rsidP="00FB54D5">
      <w:pPr>
        <w:spacing w:after="120"/>
        <w:jc w:val="both"/>
      </w:pPr>
      <w:r w:rsidRPr="00FD519C">
        <w:lastRenderedPageBreak/>
        <w:t>U posebnom dijelu financijskog plana za razdoblje 2026. – 2028. u nastavku se detaljno obrazlažu sve aktivnosti koje su sastavni dio financijskog plana za planirano razdoblje. Financijski plan obuhvaća sljedeće aktivnosti i  izvore financiranja:</w:t>
      </w:r>
    </w:p>
    <w:p w14:paraId="53DE3EB7" w14:textId="77777777" w:rsidR="00FB54D5" w:rsidRPr="00FD519C" w:rsidRDefault="00FB54D5" w:rsidP="00FB54D5">
      <w:pPr>
        <w:pStyle w:val="Odlomakpopisa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A679134 - </w:t>
      </w:r>
      <w:proofErr w:type="spellStart"/>
      <w:r w:rsidRPr="00FD519C">
        <w:rPr>
          <w:rFonts w:ascii="Times New Roman" w:hAnsi="Times New Roman" w:cs="Times New Roman"/>
          <w:sz w:val="24"/>
          <w:szCs w:val="24"/>
        </w:rPr>
        <w:t>Programsko</w:t>
      </w:r>
      <w:proofErr w:type="spellEnd"/>
      <w:r w:rsidRPr="00FD5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hAnsi="Times New Roman" w:cs="Times New Roman"/>
          <w:sz w:val="24"/>
          <w:szCs w:val="24"/>
        </w:rPr>
        <w:t>financiranje</w:t>
      </w:r>
      <w:proofErr w:type="spellEnd"/>
      <w:r w:rsidRPr="00FD5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FD5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hAnsi="Times New Roman" w:cs="Times New Roman"/>
          <w:sz w:val="24"/>
          <w:szCs w:val="24"/>
        </w:rPr>
        <w:t>visokih</w:t>
      </w:r>
      <w:proofErr w:type="spellEnd"/>
      <w:r w:rsidRPr="00FD5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hAnsi="Times New Roman" w:cs="Times New Roman"/>
          <w:sz w:val="24"/>
          <w:szCs w:val="24"/>
        </w:rPr>
        <w:t>učilišta</w:t>
      </w:r>
      <w:proofErr w:type="spellEnd"/>
      <w:r w:rsidRPr="00FD519C">
        <w:rPr>
          <w:rFonts w:ascii="Times New Roman" w:hAnsi="Times New Roman" w:cs="Times New Roman"/>
          <w:sz w:val="24"/>
          <w:szCs w:val="24"/>
        </w:rPr>
        <w:t xml:space="preserve"> 2025.-2029.</w:t>
      </w:r>
    </w:p>
    <w:p w14:paraId="1018C55B" w14:textId="77777777" w:rsidR="00FB54D5" w:rsidRPr="00FD519C" w:rsidRDefault="00FB54D5" w:rsidP="00FB54D5">
      <w:pPr>
        <w:pStyle w:val="Odlomakpopisa"/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11 -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>opći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>primici</w:t>
      </w:r>
      <w:proofErr w:type="spellEnd"/>
    </w:p>
    <w:p w14:paraId="2157E37E" w14:textId="77777777" w:rsidR="00FB54D5" w:rsidRPr="00FD519C" w:rsidRDefault="00FB54D5" w:rsidP="00FB54D5">
      <w:pPr>
        <w:pStyle w:val="Odlomakpopisa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A679136 - </w:t>
      </w:r>
      <w:proofErr w:type="spellStart"/>
      <w:r w:rsidRPr="00FD519C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FD5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hAnsi="Times New Roman" w:cs="Times New Roman"/>
          <w:sz w:val="24"/>
          <w:szCs w:val="24"/>
        </w:rPr>
        <w:t>sustava</w:t>
      </w:r>
      <w:proofErr w:type="spellEnd"/>
      <w:r w:rsidRPr="00FD5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hAnsi="Times New Roman" w:cs="Times New Roman"/>
          <w:sz w:val="24"/>
          <w:szCs w:val="24"/>
        </w:rPr>
        <w:t>programskih</w:t>
      </w:r>
      <w:proofErr w:type="spellEnd"/>
      <w:r w:rsidRPr="00FD5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FD5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D5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hAnsi="Times New Roman" w:cs="Times New Roman"/>
          <w:sz w:val="24"/>
          <w:szCs w:val="24"/>
        </w:rPr>
        <w:t>financiranje</w:t>
      </w:r>
      <w:proofErr w:type="spellEnd"/>
      <w:r w:rsidRPr="00FD5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hAnsi="Times New Roman" w:cs="Times New Roman"/>
          <w:sz w:val="24"/>
          <w:szCs w:val="24"/>
        </w:rPr>
        <w:t>sveučilišta</w:t>
      </w:r>
      <w:proofErr w:type="spellEnd"/>
      <w:r w:rsidRPr="00FD5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D5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hAnsi="Times New Roman" w:cs="Times New Roman"/>
          <w:sz w:val="24"/>
          <w:szCs w:val="24"/>
        </w:rPr>
        <w:t>znanstvenih</w:t>
      </w:r>
      <w:proofErr w:type="spellEnd"/>
      <w:r w:rsidRPr="00FD5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hAnsi="Times New Roman" w:cs="Times New Roman"/>
          <w:sz w:val="24"/>
          <w:szCs w:val="24"/>
        </w:rPr>
        <w:t>instituta</w:t>
      </w:r>
      <w:proofErr w:type="spellEnd"/>
      <w:r w:rsidRPr="00FD5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hAnsi="Times New Roman" w:cs="Times New Roman"/>
          <w:sz w:val="24"/>
          <w:szCs w:val="24"/>
        </w:rPr>
        <w:t>usmjerenih</w:t>
      </w:r>
      <w:proofErr w:type="spellEnd"/>
      <w:r w:rsidRPr="00FD5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D5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hAnsi="Times New Roman" w:cs="Times New Roman"/>
          <w:sz w:val="24"/>
          <w:szCs w:val="24"/>
        </w:rPr>
        <w:t>inovacije</w:t>
      </w:r>
      <w:proofErr w:type="spellEnd"/>
      <w:r w:rsidRPr="00FD5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519C">
        <w:rPr>
          <w:rFonts w:ascii="Times New Roman" w:hAnsi="Times New Roman" w:cs="Times New Roman"/>
          <w:sz w:val="24"/>
          <w:szCs w:val="24"/>
        </w:rPr>
        <w:t>istraživanje</w:t>
      </w:r>
      <w:proofErr w:type="spellEnd"/>
      <w:r w:rsidRPr="00FD5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D5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19C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FD519C">
        <w:rPr>
          <w:rFonts w:ascii="Times New Roman" w:hAnsi="Times New Roman" w:cs="Times New Roman"/>
          <w:sz w:val="24"/>
          <w:szCs w:val="24"/>
        </w:rPr>
        <w:t xml:space="preserve"> - NPOO C3.2.R1-I1</w:t>
      </w:r>
    </w:p>
    <w:p w14:paraId="43BF0B6D" w14:textId="77777777" w:rsidR="00FB54D5" w:rsidRPr="00FD519C" w:rsidRDefault="00FB54D5" w:rsidP="00FB54D5">
      <w:pPr>
        <w:pStyle w:val="Odlomakpopisa"/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581 -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>mehanizma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>oporavka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>otpornosti</w:t>
      </w:r>
      <w:proofErr w:type="spellEnd"/>
    </w:p>
    <w:p w14:paraId="13262659" w14:textId="77777777" w:rsidR="00FB54D5" w:rsidRPr="00FD519C" w:rsidRDefault="00FB54D5" w:rsidP="00FB54D5">
      <w:pPr>
        <w:pStyle w:val="Odlomakpopisa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A679135 -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Programsko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ostalo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financiranje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javnih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visokih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učilišta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evidencijskih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prihoda</w:t>
      </w:r>
      <w:proofErr w:type="spellEnd"/>
    </w:p>
    <w:p w14:paraId="3999DE54" w14:textId="77777777" w:rsidR="00FB54D5" w:rsidRPr="00FD519C" w:rsidRDefault="00FB54D5" w:rsidP="00FB54D5">
      <w:pPr>
        <w:pStyle w:val="Odlomakpopisa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31 -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>vlastiti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</w:t>
      </w:r>
      <w:proofErr w:type="spellEnd"/>
    </w:p>
    <w:p w14:paraId="5EF3069E" w14:textId="77777777" w:rsidR="00FB54D5" w:rsidRPr="00FD519C" w:rsidRDefault="00FB54D5" w:rsidP="00FB54D5">
      <w:pPr>
        <w:pStyle w:val="Odlomakpopisa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43 -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>ostali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posebne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>namjene</w:t>
      </w:r>
      <w:proofErr w:type="spellEnd"/>
    </w:p>
    <w:p w14:paraId="2C51CDE4" w14:textId="77777777" w:rsidR="00FB54D5" w:rsidRPr="00FD519C" w:rsidRDefault="00FB54D5" w:rsidP="00FB54D5">
      <w:pPr>
        <w:pStyle w:val="Odlomakpopisa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52 –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>ostale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>pomoći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9546C48" w14:textId="77777777" w:rsidR="00FB54D5" w:rsidRPr="00FD519C" w:rsidRDefault="00FB54D5" w:rsidP="00FB54D5">
      <w:pPr>
        <w:autoSpaceDE w:val="0"/>
        <w:autoSpaceDN w:val="0"/>
        <w:adjustRightInd w:val="0"/>
        <w:jc w:val="both"/>
      </w:pPr>
    </w:p>
    <w:p w14:paraId="16CAF8CD" w14:textId="77777777" w:rsidR="00FB54D5" w:rsidRPr="00FD519C" w:rsidRDefault="00FB54D5" w:rsidP="00FB54D5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FD519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ZAKONSKE I DRUGE PRAVNE OSNOVE</w:t>
      </w:r>
    </w:p>
    <w:p w14:paraId="03B78081" w14:textId="77777777" w:rsidR="00FB54D5" w:rsidRPr="00FD519C" w:rsidRDefault="00FB54D5" w:rsidP="00FB54D5">
      <w:pPr>
        <w:textAlignment w:val="baseline"/>
        <w:rPr>
          <w:rFonts w:eastAsia="Calibri"/>
        </w:rPr>
      </w:pPr>
      <w:r w:rsidRPr="00FD519C">
        <w:rPr>
          <w:rFonts w:eastAsia="Calibri"/>
        </w:rPr>
        <w:t>Zakon o visokom obrazovanju i znanstvenoj djelatnosti </w:t>
      </w:r>
      <w:hyperlink r:id="rId8" w:history="1">
        <w:r w:rsidRPr="00FD519C">
          <w:rPr>
            <w:rFonts w:eastAsia="Calibri"/>
            <w:bdr w:val="none" w:sz="0" w:space="0" w:color="auto" w:frame="1"/>
          </w:rPr>
          <w:t>(Narodne novine br., 119/22.)</w:t>
        </w:r>
      </w:hyperlink>
    </w:p>
    <w:p w14:paraId="31C998E6" w14:textId="77777777" w:rsidR="00FB54D5" w:rsidRPr="00FD519C" w:rsidRDefault="00FB54D5" w:rsidP="00FB54D5">
      <w:pPr>
        <w:textAlignment w:val="baseline"/>
        <w:rPr>
          <w:rFonts w:eastAsia="Calibri"/>
        </w:rPr>
      </w:pPr>
      <w:r w:rsidRPr="00FD519C">
        <w:rPr>
          <w:rFonts w:eastAsia="Calibri"/>
        </w:rPr>
        <w:t>Zakon o radu (Narodne novine, br. 93/14., 127/17., 98/19., 151/22., 46/23. i 64/23.)</w:t>
      </w:r>
    </w:p>
    <w:p w14:paraId="1DFB86B3" w14:textId="77777777" w:rsidR="00FB54D5" w:rsidRPr="00FD519C" w:rsidRDefault="00FB54D5" w:rsidP="00FB54D5">
      <w:pPr>
        <w:textAlignment w:val="baseline"/>
        <w:rPr>
          <w:rFonts w:eastAsia="Calibri"/>
        </w:rPr>
      </w:pPr>
      <w:r w:rsidRPr="00FD519C">
        <w:rPr>
          <w:rFonts w:eastAsia="Calibri"/>
        </w:rPr>
        <w:t>Zakon o ustanovama (Narodne novine, br. 76/93., 29/97., 47/99., 35/08., 127/19. i 151/22.)</w:t>
      </w:r>
    </w:p>
    <w:p w14:paraId="556B3E05" w14:textId="77777777" w:rsidR="00FB54D5" w:rsidRPr="00FD519C" w:rsidRDefault="00FB54D5" w:rsidP="00FB54D5">
      <w:pPr>
        <w:textAlignment w:val="baseline"/>
        <w:rPr>
          <w:rFonts w:eastAsia="Calibri"/>
        </w:rPr>
      </w:pPr>
      <w:r w:rsidRPr="00FD519C">
        <w:rPr>
          <w:rFonts w:eastAsia="Calibri"/>
        </w:rPr>
        <w:t>Zakon o zaštiti na radu (Narodne novine, br. 71/14., 118/14., 154/14. , 94/18. i 96/18.)</w:t>
      </w:r>
    </w:p>
    <w:p w14:paraId="0E371A1D" w14:textId="77777777" w:rsidR="00FB54D5" w:rsidRPr="00FD519C" w:rsidRDefault="00FB54D5" w:rsidP="00FB54D5">
      <w:pPr>
        <w:textAlignment w:val="baseline"/>
        <w:rPr>
          <w:rFonts w:eastAsia="Calibri"/>
        </w:rPr>
      </w:pPr>
      <w:r w:rsidRPr="00FD519C">
        <w:rPr>
          <w:rFonts w:eastAsia="Calibri"/>
        </w:rPr>
        <w:t>Zakon o akademskom i stručnom nazivu i akademskom stupnju (Narodne novine, br. 123/23.)</w:t>
      </w:r>
    </w:p>
    <w:p w14:paraId="72F18B45" w14:textId="77777777" w:rsidR="00FB54D5" w:rsidRPr="00FD519C" w:rsidRDefault="00FB54D5" w:rsidP="00FB54D5">
      <w:pPr>
        <w:textAlignment w:val="baseline"/>
        <w:rPr>
          <w:rFonts w:eastAsia="Calibri"/>
        </w:rPr>
      </w:pPr>
      <w:r w:rsidRPr="00FD519C">
        <w:rPr>
          <w:rFonts w:eastAsia="Calibri"/>
        </w:rPr>
        <w:t>Zakon o plaćama u državnoj službi i javnim službama (Narodne novine, br. 155/23.)</w:t>
      </w:r>
    </w:p>
    <w:p w14:paraId="3778D3DF" w14:textId="77777777" w:rsidR="00FB54D5" w:rsidRPr="00FD519C" w:rsidRDefault="00FB54D5" w:rsidP="00FB54D5">
      <w:pPr>
        <w:rPr>
          <w:lang w:eastAsia="en-GB"/>
        </w:rPr>
      </w:pPr>
      <w:r w:rsidRPr="00FD519C">
        <w:rPr>
          <w:lang w:eastAsia="en-GB"/>
        </w:rPr>
        <w:t>Zakon o javnoj nabavi (Narodne novine, br. 120/16. i 114/22.)</w:t>
      </w:r>
    </w:p>
    <w:p w14:paraId="3164EAF4" w14:textId="77777777" w:rsidR="00FB54D5" w:rsidRPr="00FD519C" w:rsidRDefault="00FB54D5" w:rsidP="00FB54D5">
      <w:pPr>
        <w:rPr>
          <w:lang w:eastAsia="en-GB"/>
        </w:rPr>
      </w:pPr>
      <w:r w:rsidRPr="00FD519C">
        <w:rPr>
          <w:lang w:eastAsia="en-GB"/>
        </w:rPr>
        <w:t>Zakon o sustavu unutarnjih kontrola u javnom sektoru (Narodne novine, br. 78/15., 102/19. i 105/25.)</w:t>
      </w:r>
    </w:p>
    <w:p w14:paraId="07965D6C" w14:textId="77777777" w:rsidR="00FB54D5" w:rsidRPr="00FD519C" w:rsidRDefault="00FB54D5" w:rsidP="00FB54D5">
      <w:pPr>
        <w:rPr>
          <w:lang w:val="sr-Latn-RS" w:eastAsia="en-GB"/>
        </w:rPr>
      </w:pPr>
      <w:r w:rsidRPr="00FD519C">
        <w:rPr>
          <w:lang w:val="sr-Latn-RS" w:eastAsia="en-GB"/>
        </w:rPr>
        <w:t xml:space="preserve">Zakon o proračunu (Narodne novine, br. 144/21.) </w:t>
      </w:r>
    </w:p>
    <w:p w14:paraId="2E8AB65A" w14:textId="77777777" w:rsidR="00FB54D5" w:rsidRPr="00FD519C" w:rsidRDefault="00FB54D5" w:rsidP="00FB54D5">
      <w:pPr>
        <w:rPr>
          <w:lang w:val="sr-Latn-RS" w:eastAsia="en-GB"/>
        </w:rPr>
      </w:pPr>
      <w:r w:rsidRPr="00FD519C">
        <w:rPr>
          <w:lang w:val="sr-Latn-RS" w:eastAsia="en-GB"/>
        </w:rPr>
        <w:t>Pravilnik o proračunskom računovodstvu i računskom planu (Narodne novine, br.158/23.)</w:t>
      </w:r>
    </w:p>
    <w:p w14:paraId="1A82646D" w14:textId="77777777" w:rsidR="00FB54D5" w:rsidRPr="00FD519C" w:rsidRDefault="00FB54D5" w:rsidP="00FB54D5">
      <w:pPr>
        <w:rPr>
          <w:lang w:val="sr-Latn-RS" w:eastAsia="en-GB"/>
        </w:rPr>
      </w:pPr>
      <w:r w:rsidRPr="00FD519C">
        <w:rPr>
          <w:lang w:val="sr-Latn-RS" w:eastAsia="en-GB"/>
        </w:rPr>
        <w:t xml:space="preserve">Pravilnik o </w:t>
      </w:r>
      <w:proofErr w:type="spellStart"/>
      <w:r w:rsidRPr="00FD519C">
        <w:rPr>
          <w:lang w:val="sr-Latn-RS" w:eastAsia="en-GB"/>
        </w:rPr>
        <w:t>korištenju</w:t>
      </w:r>
      <w:proofErr w:type="spellEnd"/>
      <w:r w:rsidRPr="00FD519C">
        <w:rPr>
          <w:lang w:val="sr-Latn-RS" w:eastAsia="en-GB"/>
        </w:rPr>
        <w:t xml:space="preserve"> sredstava </w:t>
      </w:r>
      <w:proofErr w:type="spellStart"/>
      <w:r w:rsidRPr="00FD519C">
        <w:rPr>
          <w:lang w:val="sr-Latn-RS" w:eastAsia="en-GB"/>
        </w:rPr>
        <w:t>Europske</w:t>
      </w:r>
      <w:proofErr w:type="spellEnd"/>
      <w:r w:rsidRPr="00FD519C">
        <w:rPr>
          <w:lang w:val="sr-Latn-RS" w:eastAsia="en-GB"/>
        </w:rPr>
        <w:t xml:space="preserve"> unije (Narodne novine, br. 44/24.)</w:t>
      </w:r>
    </w:p>
    <w:p w14:paraId="17537940" w14:textId="77777777" w:rsidR="00FB54D5" w:rsidRPr="00FD519C" w:rsidRDefault="00FB54D5" w:rsidP="00FB54D5">
      <w:pPr>
        <w:rPr>
          <w:lang w:val="sr-Latn-RS" w:eastAsia="en-GB"/>
        </w:rPr>
      </w:pPr>
      <w:r w:rsidRPr="00FD519C">
        <w:rPr>
          <w:lang w:val="sr-Latn-RS" w:eastAsia="en-GB"/>
        </w:rPr>
        <w:t>Pravilnik o proračunskim klasifikacijama (Narodne novine, br. 4/24. i 122/25.)</w:t>
      </w:r>
    </w:p>
    <w:p w14:paraId="785F42F2" w14:textId="77777777" w:rsidR="00FB54D5" w:rsidRPr="00FD519C" w:rsidRDefault="00FB54D5" w:rsidP="00FB54D5">
      <w:pPr>
        <w:rPr>
          <w:lang w:val="sr-Latn-RS" w:eastAsia="en-GB"/>
        </w:rPr>
      </w:pPr>
      <w:r w:rsidRPr="00FD519C">
        <w:rPr>
          <w:lang w:val="sr-Latn-RS" w:eastAsia="en-GB"/>
        </w:rPr>
        <w:t xml:space="preserve">Uredba o programskom </w:t>
      </w:r>
      <w:proofErr w:type="spellStart"/>
      <w:r w:rsidRPr="00FD519C">
        <w:rPr>
          <w:lang w:val="sr-Latn-RS" w:eastAsia="en-GB"/>
        </w:rPr>
        <w:t>financiranju</w:t>
      </w:r>
      <w:proofErr w:type="spellEnd"/>
      <w:r w:rsidRPr="00FD519C">
        <w:rPr>
          <w:lang w:val="sr-Latn-RS" w:eastAsia="en-GB"/>
        </w:rPr>
        <w:t xml:space="preserve"> javnih visokih učilišta i javnih znanstvenih instituta u Republici Hrvatskoj (Narodne novine, br. 78/23.)</w:t>
      </w:r>
    </w:p>
    <w:p w14:paraId="79982EAE" w14:textId="77777777" w:rsidR="00FB54D5" w:rsidRPr="00FD519C" w:rsidRDefault="00FB54D5" w:rsidP="00FB54D5">
      <w:pPr>
        <w:rPr>
          <w:lang w:val="sr-Latn-RS" w:eastAsia="en-GB"/>
        </w:rPr>
      </w:pPr>
      <w:r w:rsidRPr="00FD519C">
        <w:rPr>
          <w:lang w:val="sr-Latn-RS" w:eastAsia="en-GB"/>
        </w:rPr>
        <w:t xml:space="preserve">Pravilnik o polugodišnjem i godišnjem </w:t>
      </w:r>
      <w:proofErr w:type="spellStart"/>
      <w:r w:rsidRPr="00FD519C">
        <w:rPr>
          <w:lang w:val="sr-Latn-RS" w:eastAsia="en-GB"/>
        </w:rPr>
        <w:t>izvještaju</w:t>
      </w:r>
      <w:proofErr w:type="spellEnd"/>
      <w:r w:rsidRPr="00FD519C">
        <w:rPr>
          <w:lang w:val="sr-Latn-RS" w:eastAsia="en-GB"/>
        </w:rPr>
        <w:t xml:space="preserve"> o izvršenju proračuna i financijskog plana (Narodne novine, br. 85/23.)</w:t>
      </w:r>
    </w:p>
    <w:p w14:paraId="5E43B149" w14:textId="77777777" w:rsidR="00FB54D5" w:rsidRPr="00FD519C" w:rsidRDefault="00FB54D5" w:rsidP="00FB54D5">
      <w:pPr>
        <w:rPr>
          <w:lang w:eastAsia="en-GB"/>
        </w:rPr>
      </w:pPr>
      <w:r w:rsidRPr="00FD519C">
        <w:rPr>
          <w:lang w:val="sr-Latn-RS" w:eastAsia="en-GB"/>
        </w:rPr>
        <w:t xml:space="preserve">Pravilnik o planiranju u sustavu proračuna (Narodne novine, br. 1/24.) </w:t>
      </w:r>
    </w:p>
    <w:p w14:paraId="65F522E5" w14:textId="77777777" w:rsidR="00FB54D5" w:rsidRPr="00FD519C" w:rsidRDefault="00FB54D5" w:rsidP="00FB54D5">
      <w:pPr>
        <w:textAlignment w:val="baseline"/>
        <w:rPr>
          <w:rFonts w:eastAsia="Calibri"/>
          <w:bdr w:val="none" w:sz="0" w:space="0" w:color="auto" w:frame="1"/>
        </w:rPr>
      </w:pPr>
      <w:r w:rsidRPr="00FD519C">
        <w:rPr>
          <w:rFonts w:eastAsia="Calibri"/>
          <w:bdr w:val="none" w:sz="0" w:space="0" w:color="auto" w:frame="1"/>
        </w:rPr>
        <w:t>Temeljni kolektivni ugovor za zaposlenike u javnim službama (Narodne novine, br. 29/24.)</w:t>
      </w:r>
    </w:p>
    <w:p w14:paraId="0848A22E" w14:textId="77777777" w:rsidR="00FB54D5" w:rsidRPr="00FD519C" w:rsidRDefault="00FB54D5" w:rsidP="00FB54D5">
      <w:pPr>
        <w:textAlignment w:val="baseline"/>
        <w:rPr>
          <w:rFonts w:eastAsia="Calibri"/>
        </w:rPr>
      </w:pPr>
      <w:r w:rsidRPr="00FD519C">
        <w:rPr>
          <w:rFonts w:eastAsia="Calibri"/>
        </w:rPr>
        <w:t>Kolektivni ugovor za znanost i visoko obrazovanje (Narodne novine, br. 9/19., 122/19. i 52/20.)</w:t>
      </w:r>
    </w:p>
    <w:p w14:paraId="65828345" w14:textId="77777777" w:rsidR="00FB54D5" w:rsidRPr="00FD519C" w:rsidRDefault="00FB54D5" w:rsidP="00FB54D5">
      <w:pPr>
        <w:textAlignment w:val="baseline"/>
        <w:rPr>
          <w:lang w:eastAsia="en-GB"/>
        </w:rPr>
      </w:pPr>
      <w:r w:rsidRPr="00FD519C">
        <w:rPr>
          <w:lang w:eastAsia="en-GB"/>
        </w:rPr>
        <w:t xml:space="preserve">Uredba o nazivima radnih mjesta, uvjetima za raspored i koeficijentima za obračun plaće u javnim službama (Narodne novine, br. 22/24.) </w:t>
      </w:r>
    </w:p>
    <w:p w14:paraId="5AF2CF9F" w14:textId="77777777" w:rsidR="00FB54D5" w:rsidRPr="00FD519C" w:rsidRDefault="00FB54D5" w:rsidP="00FB54D5">
      <w:pPr>
        <w:textAlignment w:val="baseline"/>
        <w:rPr>
          <w:rFonts w:eastAsia="Calibri"/>
        </w:rPr>
      </w:pPr>
      <w:r w:rsidRPr="00FD519C">
        <w:rPr>
          <w:rFonts w:eastAsia="Calibri"/>
        </w:rPr>
        <w:t>Pravilnik o znanstvenim i interdisciplinarnim područjima, poljima i granama te umjetničkom području, poljima i granama (Narodne novine br. 3/24.)</w:t>
      </w:r>
    </w:p>
    <w:p w14:paraId="3013F3A2" w14:textId="77777777" w:rsidR="00FB54D5" w:rsidRPr="00FD519C" w:rsidRDefault="00FB54D5" w:rsidP="00FB54D5">
      <w:pPr>
        <w:textAlignment w:val="baseline"/>
        <w:rPr>
          <w:rFonts w:eastAsia="Calibri"/>
        </w:rPr>
      </w:pPr>
      <w:r w:rsidRPr="00FD519C">
        <w:rPr>
          <w:rFonts w:eastAsia="Calibri"/>
        </w:rPr>
        <w:t>Odluka o obliku i načinu provedbe nastupnog predavanja za izbor u znanstveno-nastavna zvanja, umjetničko-nastavna i nastavna zvanja (</w:t>
      </w:r>
      <w:hyperlink r:id="rId9" w:history="1">
        <w:r w:rsidRPr="00FD519C">
          <w:rPr>
            <w:rFonts w:eastAsia="Calibri"/>
            <w:bdr w:val="none" w:sz="0" w:space="0" w:color="auto" w:frame="1"/>
          </w:rPr>
          <w:t>Narodne novine, br. 129/05</w:t>
        </w:r>
      </w:hyperlink>
      <w:r w:rsidRPr="00FD519C">
        <w:rPr>
          <w:rFonts w:eastAsia="Calibri"/>
          <w:bdr w:val="none" w:sz="0" w:space="0" w:color="auto" w:frame="1"/>
        </w:rPr>
        <w:t>.</w:t>
      </w:r>
      <w:r w:rsidRPr="00FD519C">
        <w:rPr>
          <w:rFonts w:eastAsia="Calibri"/>
        </w:rPr>
        <w:t>)</w:t>
      </w:r>
    </w:p>
    <w:p w14:paraId="087664C6" w14:textId="77777777" w:rsidR="00FB54D5" w:rsidRPr="00FD519C" w:rsidRDefault="00FB54D5" w:rsidP="00FB54D5">
      <w:pPr>
        <w:textAlignment w:val="baseline"/>
        <w:rPr>
          <w:rFonts w:eastAsia="Calibri"/>
          <w:bdr w:val="none" w:sz="0" w:space="0" w:color="auto" w:frame="1"/>
        </w:rPr>
      </w:pPr>
      <w:r w:rsidRPr="00FD519C">
        <w:rPr>
          <w:rFonts w:eastAsia="Calibri"/>
        </w:rPr>
        <w:t>Odluka o nužnim uvjetima za ocjenu nastavne i stručne djelatnosti u postupku izbora u nastavna zvanja (</w:t>
      </w:r>
      <w:hyperlink r:id="rId10" w:history="1">
        <w:r w:rsidRPr="00FD519C">
          <w:rPr>
            <w:rFonts w:eastAsia="Calibri"/>
            <w:bdr w:val="none" w:sz="0" w:space="0" w:color="auto" w:frame="1"/>
          </w:rPr>
          <w:t>Narodne novine, br. 13/12.)</w:t>
        </w:r>
        <w:r w:rsidRPr="00FD519C">
          <w:rPr>
            <w:rFonts w:eastAsia="Calibri"/>
            <w:bdr w:val="none" w:sz="0" w:space="0" w:color="auto" w:frame="1"/>
          </w:rPr>
          <w:br/>
        </w:r>
      </w:hyperlink>
      <w:r w:rsidRPr="00FD519C">
        <w:rPr>
          <w:rFonts w:eastAsia="Calibri"/>
        </w:rPr>
        <w:t>Odluka o izmjeni i dopuni Odluke o nužnim uvjetima za ocjenu nastavne i stručne djelatnosti u postupku izbora u nastavna zvanja (</w:t>
      </w:r>
      <w:hyperlink r:id="rId11" w:history="1">
        <w:r w:rsidRPr="00FD519C">
          <w:rPr>
            <w:rFonts w:eastAsia="Calibri"/>
            <w:bdr w:val="none" w:sz="0" w:space="0" w:color="auto" w:frame="1"/>
          </w:rPr>
          <w:t>Narodne novine, br. 120/21</w:t>
        </w:r>
      </w:hyperlink>
      <w:r w:rsidRPr="00FD519C">
        <w:rPr>
          <w:rFonts w:eastAsia="Calibri"/>
          <w:bdr w:val="none" w:sz="0" w:space="0" w:color="auto" w:frame="1"/>
        </w:rPr>
        <w:t>.</w:t>
      </w:r>
      <w:r w:rsidRPr="00FD519C">
        <w:rPr>
          <w:rFonts w:eastAsia="Calibri"/>
        </w:rPr>
        <w:t>)</w:t>
      </w:r>
    </w:p>
    <w:p w14:paraId="4104A804" w14:textId="77777777" w:rsidR="00FB54D5" w:rsidRPr="00FD519C" w:rsidRDefault="00FB54D5" w:rsidP="00FB54D5">
      <w:pPr>
        <w:textAlignment w:val="baseline"/>
        <w:rPr>
          <w:rFonts w:eastAsia="Calibri"/>
        </w:rPr>
      </w:pPr>
      <w:r w:rsidRPr="00FD519C">
        <w:rPr>
          <w:rFonts w:eastAsia="Calibri"/>
        </w:rPr>
        <w:t>Odluka o nužnim uvjetima za ocjenu nastavne i stručne djelatnosti u postupku izbora u znanstveno-nastavna zvanja (</w:t>
      </w:r>
      <w:hyperlink r:id="rId12" w:history="1">
        <w:r w:rsidRPr="00FD519C">
          <w:rPr>
            <w:rFonts w:eastAsia="Calibri"/>
            <w:bdr w:val="none" w:sz="0" w:space="0" w:color="auto" w:frame="1"/>
          </w:rPr>
          <w:t>Narodne novine, br. 106/06</w:t>
        </w:r>
      </w:hyperlink>
      <w:r w:rsidRPr="00FD519C">
        <w:rPr>
          <w:rFonts w:eastAsia="Calibri"/>
          <w:bdr w:val="none" w:sz="0" w:space="0" w:color="auto" w:frame="1"/>
        </w:rPr>
        <w:t>.</w:t>
      </w:r>
      <w:r w:rsidRPr="00FD519C">
        <w:rPr>
          <w:rFonts w:eastAsia="Calibri"/>
        </w:rPr>
        <w:t xml:space="preserve"> i 122/17.) </w:t>
      </w:r>
    </w:p>
    <w:p w14:paraId="6AAE821C" w14:textId="77777777" w:rsidR="00FB54D5" w:rsidRPr="00FD519C" w:rsidRDefault="00FB54D5" w:rsidP="00FB54D5">
      <w:pPr>
        <w:textAlignment w:val="baseline"/>
        <w:rPr>
          <w:rFonts w:eastAsia="Calibri"/>
        </w:rPr>
      </w:pPr>
      <w:r w:rsidRPr="00FD519C">
        <w:rPr>
          <w:rFonts w:eastAsia="Calibri"/>
        </w:rPr>
        <w:lastRenderedPageBreak/>
        <w:t>Odluka o izmjeni i dopuni Odluke o nužnim uvjetima za ocjenu nastavne i znanstveno-stručne djelatnosti u postupku izbora u znanstveno-nastavna zvanja (</w:t>
      </w:r>
      <w:hyperlink r:id="rId13" w:history="1">
        <w:r w:rsidRPr="00FD519C">
          <w:rPr>
            <w:rFonts w:eastAsia="Calibri"/>
            <w:bdr w:val="none" w:sz="0" w:space="0" w:color="auto" w:frame="1"/>
          </w:rPr>
          <w:t>Narodne novine, br. 120/21</w:t>
        </w:r>
      </w:hyperlink>
      <w:r w:rsidRPr="00FD519C">
        <w:rPr>
          <w:rFonts w:eastAsia="Calibri"/>
          <w:bdr w:val="none" w:sz="0" w:space="0" w:color="auto" w:frame="1"/>
        </w:rPr>
        <w:t>.</w:t>
      </w:r>
      <w:r w:rsidRPr="00FD519C">
        <w:rPr>
          <w:rFonts w:eastAsia="Calibri"/>
        </w:rPr>
        <w:t>)</w:t>
      </w:r>
    </w:p>
    <w:p w14:paraId="43C25226" w14:textId="77777777" w:rsidR="00FB54D5" w:rsidRPr="00FD519C" w:rsidRDefault="00FB54D5" w:rsidP="00FB54D5">
      <w:pPr>
        <w:textAlignment w:val="baseline"/>
        <w:rPr>
          <w:rFonts w:eastAsia="Calibri"/>
        </w:rPr>
      </w:pPr>
      <w:r w:rsidRPr="00FD519C">
        <w:rPr>
          <w:rFonts w:eastAsia="Calibri"/>
        </w:rPr>
        <w:t>Odluka o minimalnim uvjetima radnih obveza za reizbor na znanstvena, znanstveno-nastavna, umjetničko-nastavna, nastavna i stručna radna mjesta te o obliku izvješća stručnog povjerenstva o radu zaposlenika u postupku reizbora (</w:t>
      </w:r>
      <w:hyperlink r:id="rId14" w:history="1">
        <w:r w:rsidRPr="00FD519C">
          <w:rPr>
            <w:rFonts w:eastAsia="Calibri"/>
            <w:bdr w:val="none" w:sz="0" w:space="0" w:color="auto" w:frame="1"/>
          </w:rPr>
          <w:t>Narodne novine, br. 24/21</w:t>
        </w:r>
      </w:hyperlink>
      <w:r w:rsidRPr="00FD519C">
        <w:rPr>
          <w:rFonts w:eastAsia="Calibri"/>
          <w:bdr w:val="none" w:sz="0" w:space="0" w:color="auto" w:frame="1"/>
        </w:rPr>
        <w:t>.</w:t>
      </w:r>
      <w:r w:rsidRPr="00FD519C">
        <w:rPr>
          <w:rFonts w:eastAsia="Calibri"/>
        </w:rPr>
        <w:t>)</w:t>
      </w:r>
    </w:p>
    <w:p w14:paraId="10D65DD0" w14:textId="77777777" w:rsidR="00FB54D5" w:rsidRPr="00FD519C" w:rsidRDefault="00FB54D5" w:rsidP="00FB54D5">
      <w:pPr>
        <w:textAlignment w:val="baseline"/>
        <w:rPr>
          <w:rFonts w:eastAsia="Calibri"/>
        </w:rPr>
      </w:pPr>
      <w:r w:rsidRPr="00FD519C">
        <w:rPr>
          <w:rFonts w:eastAsia="Calibri"/>
        </w:rPr>
        <w:t>Pravilnik o uvjetima za izbor u znanstvena zvanja (</w:t>
      </w:r>
      <w:hyperlink r:id="rId15" w:history="1">
        <w:r w:rsidRPr="00FD519C">
          <w:rPr>
            <w:rFonts w:eastAsia="Calibri"/>
            <w:bdr w:val="none" w:sz="0" w:space="0" w:color="auto" w:frame="1"/>
          </w:rPr>
          <w:t>Narodne novine, br. 28/17.)</w:t>
        </w:r>
      </w:hyperlink>
    </w:p>
    <w:p w14:paraId="0AD9BE85" w14:textId="77777777" w:rsidR="00FB54D5" w:rsidRPr="00FD519C" w:rsidRDefault="00FB54D5" w:rsidP="00FB54D5">
      <w:pPr>
        <w:textAlignment w:val="baseline"/>
        <w:rPr>
          <w:rFonts w:eastAsia="Calibri"/>
        </w:rPr>
      </w:pPr>
      <w:r w:rsidRPr="00FD519C">
        <w:rPr>
          <w:rFonts w:eastAsia="Calibri"/>
        </w:rPr>
        <w:t xml:space="preserve">Pravilnik o izmjenama i dopunama Pravilnika o uvjetima za izbor u znanstvena zvanja </w:t>
      </w:r>
      <w:hyperlink r:id="rId16" w:history="1">
        <w:r w:rsidRPr="00FD519C">
          <w:rPr>
            <w:rFonts w:eastAsia="Calibri"/>
            <w:bdr w:val="none" w:sz="0" w:space="0" w:color="auto" w:frame="1"/>
          </w:rPr>
          <w:t>(Narodne novine, br. 111/22.</w:t>
        </w:r>
      </w:hyperlink>
      <w:r w:rsidRPr="00FD519C">
        <w:rPr>
          <w:rFonts w:eastAsia="Calibri"/>
        </w:rPr>
        <w:t>)</w:t>
      </w:r>
    </w:p>
    <w:p w14:paraId="5E6EB281" w14:textId="77777777" w:rsidR="00FB54D5" w:rsidRPr="00FD519C" w:rsidRDefault="00FB54D5" w:rsidP="00FB54D5">
      <w:pPr>
        <w:textAlignment w:val="baseline"/>
        <w:rPr>
          <w:rFonts w:eastAsia="Calibri"/>
        </w:rPr>
      </w:pPr>
      <w:r w:rsidRPr="00FD519C">
        <w:rPr>
          <w:lang w:eastAsia="en-GB"/>
        </w:rPr>
        <w:t xml:space="preserve">Pravilnik o sustavu unutarnjih kontrola u javnom sektoru </w:t>
      </w:r>
      <w:r w:rsidRPr="00FD519C">
        <w:rPr>
          <w:rFonts w:eastAsia="Calibri"/>
        </w:rPr>
        <w:t>(</w:t>
      </w:r>
      <w:hyperlink r:id="rId17" w:history="1">
        <w:r w:rsidRPr="00FD519C">
          <w:rPr>
            <w:rFonts w:eastAsia="Calibri"/>
            <w:bdr w:val="none" w:sz="0" w:space="0" w:color="auto" w:frame="1"/>
          </w:rPr>
          <w:t>Narodne novine, br. 58/16.)</w:t>
        </w:r>
      </w:hyperlink>
    </w:p>
    <w:p w14:paraId="57C2F5EC" w14:textId="77777777" w:rsidR="00FB54D5" w:rsidRPr="00FD519C" w:rsidRDefault="00FB54D5" w:rsidP="00FB54D5">
      <w:pPr>
        <w:rPr>
          <w:lang w:eastAsia="en-GB"/>
        </w:rPr>
      </w:pPr>
      <w:r w:rsidRPr="00FD519C">
        <w:rPr>
          <w:lang w:eastAsia="en-GB"/>
        </w:rPr>
        <w:t xml:space="preserve">Pravilnik o unutarnjoj reviziji u javnom sektoru </w:t>
      </w:r>
      <w:r w:rsidRPr="00FD519C">
        <w:rPr>
          <w:rFonts w:eastAsia="Calibri"/>
        </w:rPr>
        <w:t>(</w:t>
      </w:r>
      <w:hyperlink r:id="rId18" w:history="1">
        <w:r w:rsidRPr="00FD519C">
          <w:rPr>
            <w:rFonts w:eastAsia="Calibri"/>
            <w:bdr w:val="none" w:sz="0" w:space="0" w:color="auto" w:frame="1"/>
          </w:rPr>
          <w:t xml:space="preserve">Narodne novine, br. </w:t>
        </w:r>
      </w:hyperlink>
      <w:r w:rsidRPr="00FD519C">
        <w:rPr>
          <w:lang w:eastAsia="en-GB"/>
        </w:rPr>
        <w:t>42/16. i 77/19.)</w:t>
      </w:r>
    </w:p>
    <w:p w14:paraId="6D61509F" w14:textId="77777777" w:rsidR="00FB54D5" w:rsidRPr="00FD519C" w:rsidRDefault="00FB54D5" w:rsidP="00FB54D5">
      <w:pPr>
        <w:textAlignment w:val="baseline"/>
        <w:rPr>
          <w:rFonts w:eastAsia="Calibri"/>
        </w:rPr>
      </w:pPr>
      <w:hyperlink r:id="rId19" w:tgtFrame="_blank" w:history="1">
        <w:r w:rsidRPr="00FD519C">
          <w:rPr>
            <w:rFonts w:eastAsia="Calibri"/>
            <w:bdr w:val="none" w:sz="0" w:space="0" w:color="auto" w:frame="1"/>
          </w:rPr>
          <w:t>Pravilnik o provedbi postupka izbora/reizbora na</w:t>
        </w:r>
      </w:hyperlink>
      <w:r w:rsidRPr="00FD519C">
        <w:rPr>
          <w:rFonts w:eastAsia="Calibri"/>
          <w:bdr w:val="none" w:sz="0" w:space="0" w:color="auto" w:frame="1"/>
        </w:rPr>
        <w:t xml:space="preserve"> znanstveno-nastavna, umjetničko-nastavna, nastavna, suradnička i stručna radna mjesta na Sveučilištu Josipa Jurja Strossmayera u Osijeku, pročišćeni tekst</w:t>
      </w:r>
    </w:p>
    <w:p w14:paraId="495EE78F" w14:textId="77777777" w:rsidR="00FB54D5" w:rsidRPr="00FD519C" w:rsidRDefault="00FB54D5" w:rsidP="00FB54D5">
      <w:pPr>
        <w:textAlignment w:val="baseline"/>
        <w:rPr>
          <w:rFonts w:eastAsia="Calibri"/>
        </w:rPr>
      </w:pPr>
      <w:hyperlink r:id="rId20" w:tgtFrame="_blank" w:history="1">
        <w:r w:rsidRPr="00FD519C">
          <w:rPr>
            <w:rFonts w:eastAsia="Calibri"/>
            <w:bdr w:val="none" w:sz="0" w:space="0" w:color="auto" w:frame="1"/>
          </w:rPr>
          <w:t>Statut</w:t>
        </w:r>
      </w:hyperlink>
      <w:r w:rsidRPr="00FD519C">
        <w:rPr>
          <w:rFonts w:eastAsia="Calibri"/>
        </w:rPr>
        <w:t xml:space="preserve"> Sveučilišta Josipa Jurja Strossmayera u Osijeku</w:t>
      </w:r>
    </w:p>
    <w:p w14:paraId="58E64645" w14:textId="77777777" w:rsidR="00FB54D5" w:rsidRPr="00FD519C" w:rsidRDefault="00FB54D5" w:rsidP="00FB54D5">
      <w:pPr>
        <w:textAlignment w:val="baseline"/>
        <w:rPr>
          <w:rFonts w:eastAsia="Calibri"/>
        </w:rPr>
      </w:pPr>
      <w:hyperlink r:id="rId21" w:tgtFrame="_blank" w:history="1">
        <w:r w:rsidRPr="00FD519C">
          <w:rPr>
            <w:rFonts w:eastAsia="Calibri"/>
            <w:bdr w:val="none" w:sz="0" w:space="0" w:color="auto" w:frame="1"/>
          </w:rPr>
          <w:t>Statut Fakulteta za odgojne i obrazovne znanosti</w:t>
        </w:r>
      </w:hyperlink>
    </w:p>
    <w:p w14:paraId="15229F6F" w14:textId="77777777" w:rsidR="00FB54D5" w:rsidRPr="00FD519C" w:rsidRDefault="00FB54D5" w:rsidP="00FB54D5">
      <w:pPr>
        <w:textAlignment w:val="baseline"/>
        <w:rPr>
          <w:rFonts w:eastAsia="Calibri"/>
        </w:rPr>
      </w:pPr>
      <w:hyperlink r:id="rId22" w:history="1">
        <w:r w:rsidRPr="00FD519C">
          <w:rPr>
            <w:rFonts w:eastAsia="Calibri"/>
            <w:bdr w:val="none" w:sz="0" w:space="0" w:color="auto" w:frame="1"/>
          </w:rPr>
          <w:t>Pravilnik o izdavačkoj djelatnosti Sveučilišta Josipa Jurja Strossmayera u Osijeku</w:t>
        </w:r>
      </w:hyperlink>
    </w:p>
    <w:p w14:paraId="6C4B1B0C" w14:textId="77777777" w:rsidR="00FB54D5" w:rsidRPr="00FD519C" w:rsidRDefault="00FB54D5" w:rsidP="00FB54D5">
      <w:pPr>
        <w:textAlignment w:val="baseline"/>
        <w:rPr>
          <w:rFonts w:eastAsia="Calibri"/>
        </w:rPr>
      </w:pPr>
      <w:hyperlink r:id="rId23" w:tgtFrame="_blank" w:history="1">
        <w:r w:rsidRPr="00FD519C">
          <w:rPr>
            <w:rFonts w:eastAsia="Calibri"/>
            <w:bdr w:val="none" w:sz="0" w:space="0" w:color="auto" w:frame="1"/>
          </w:rPr>
          <w:t>Pravilnik o raspisivanju i provedbi javnih natječaja na sveučilištu Josipa Jurja Strossmayera u Osijeku</w:t>
        </w:r>
      </w:hyperlink>
    </w:p>
    <w:p w14:paraId="18597E44" w14:textId="77777777" w:rsidR="00FB54D5" w:rsidRPr="00FD519C" w:rsidRDefault="00FB54D5" w:rsidP="00FB54D5">
      <w:pPr>
        <w:textAlignment w:val="baseline"/>
        <w:rPr>
          <w:rFonts w:eastAsia="Calibri"/>
          <w:bdr w:val="none" w:sz="0" w:space="0" w:color="auto" w:frame="1"/>
        </w:rPr>
      </w:pPr>
      <w:hyperlink r:id="rId24" w:tgtFrame="_blank" w:history="1">
        <w:r w:rsidRPr="00FD519C">
          <w:rPr>
            <w:rFonts w:eastAsia="Calibri"/>
            <w:bdr w:val="none" w:sz="0" w:space="0" w:color="auto" w:frame="1"/>
          </w:rPr>
          <w:t>Etički kodeks Sveučilišta Josipa Jurja Strossmayera u Osijeku</w:t>
        </w:r>
      </w:hyperlink>
    </w:p>
    <w:p w14:paraId="3C4DC78D" w14:textId="77777777" w:rsidR="00FB54D5" w:rsidRPr="00FD519C" w:rsidRDefault="00FB54D5" w:rsidP="00FB54D5">
      <w:pPr>
        <w:textAlignment w:val="baseline"/>
        <w:rPr>
          <w:rFonts w:eastAsia="Calibri"/>
        </w:rPr>
      </w:pPr>
      <w:r w:rsidRPr="00FD519C">
        <w:rPr>
          <w:rFonts w:eastAsia="Calibri"/>
        </w:rPr>
        <w:t xml:space="preserve">Pravilnik o </w:t>
      </w:r>
      <w:proofErr w:type="spellStart"/>
      <w:r w:rsidRPr="00FD519C">
        <w:rPr>
          <w:rFonts w:eastAsia="Calibri"/>
        </w:rPr>
        <w:t>Erasmus</w:t>
      </w:r>
      <w:proofErr w:type="spellEnd"/>
      <w:r w:rsidRPr="00FD519C">
        <w:rPr>
          <w:rFonts w:eastAsia="Calibri"/>
        </w:rPr>
        <w:t xml:space="preserve">+ programu međunarodne mobilnosti – pročišćeni tekst </w:t>
      </w:r>
    </w:p>
    <w:p w14:paraId="0EED45B1" w14:textId="77777777" w:rsidR="00FB54D5" w:rsidRPr="00FD519C" w:rsidRDefault="00FB54D5" w:rsidP="00FB54D5">
      <w:pPr>
        <w:textAlignment w:val="baseline"/>
        <w:rPr>
          <w:rFonts w:eastAsia="Calibri"/>
        </w:rPr>
      </w:pPr>
      <w:hyperlink r:id="rId25" w:tgtFrame="_blank" w:history="1">
        <w:r w:rsidRPr="00FD519C">
          <w:rPr>
            <w:rFonts w:eastAsia="Calibri"/>
            <w:bdr w:val="none" w:sz="0" w:space="0" w:color="auto" w:frame="1"/>
          </w:rPr>
          <w:t>Pravilnik o financijskom poslovanju – pročišćeni tekst</w:t>
        </w:r>
      </w:hyperlink>
    </w:p>
    <w:p w14:paraId="3F974622" w14:textId="77777777" w:rsidR="00FB54D5" w:rsidRPr="00FD519C" w:rsidRDefault="00FB54D5" w:rsidP="00FB54D5">
      <w:pPr>
        <w:textAlignment w:val="baseline"/>
        <w:rPr>
          <w:rFonts w:eastAsia="Calibri"/>
          <w:bdr w:val="none" w:sz="0" w:space="0" w:color="auto" w:frame="1"/>
        </w:rPr>
      </w:pPr>
      <w:hyperlink r:id="rId26" w:tgtFrame="_blank" w:history="1">
        <w:r w:rsidRPr="00FD519C">
          <w:rPr>
            <w:rFonts w:eastAsia="Calibri"/>
            <w:bdr w:val="none" w:sz="0" w:space="0" w:color="auto" w:frame="1"/>
          </w:rPr>
          <w:t>Pravilnik o poslijediplomskim studijima na Sveučilištu Josipa Jurja Strossmayera u Osijeku</w:t>
        </w:r>
      </w:hyperlink>
      <w:r w:rsidRPr="00FD519C">
        <w:rPr>
          <w:rFonts w:eastAsia="Calibri"/>
          <w:bdr w:val="none" w:sz="0" w:space="0" w:color="auto" w:frame="1"/>
        </w:rPr>
        <w:t xml:space="preserve"> </w:t>
      </w:r>
    </w:p>
    <w:p w14:paraId="296A4DFC" w14:textId="77777777" w:rsidR="00FB54D5" w:rsidRPr="00FD519C" w:rsidRDefault="00FB54D5" w:rsidP="00FB54D5">
      <w:pPr>
        <w:textAlignment w:val="baseline"/>
        <w:rPr>
          <w:rFonts w:eastAsia="Calibri"/>
        </w:rPr>
      </w:pPr>
      <w:hyperlink r:id="rId27" w:tgtFrame="_blank" w:history="1">
        <w:r w:rsidRPr="00FD519C">
          <w:rPr>
            <w:rFonts w:eastAsia="Calibri"/>
            <w:bdr w:val="none" w:sz="0" w:space="0" w:color="auto" w:frame="1"/>
          </w:rPr>
          <w:t>Pravilnik o sprječavanju nepotizma</w:t>
        </w:r>
      </w:hyperlink>
    </w:p>
    <w:p w14:paraId="6E3E88E5" w14:textId="77777777" w:rsidR="00FB54D5" w:rsidRPr="00FD519C" w:rsidRDefault="00FB54D5" w:rsidP="00FB54D5">
      <w:pPr>
        <w:textAlignment w:val="baseline"/>
        <w:rPr>
          <w:rFonts w:eastAsia="Calibri"/>
        </w:rPr>
      </w:pPr>
      <w:r w:rsidRPr="00FD519C">
        <w:rPr>
          <w:rFonts w:eastAsia="Calibri"/>
        </w:rPr>
        <w:t>Pravilnik o stegovnoj odgovornosti zaposlenika Sveučilišta Josipa Jurja Strossmayera u Osijeku</w:t>
      </w:r>
    </w:p>
    <w:p w14:paraId="7016BCEA" w14:textId="77777777" w:rsidR="00FB54D5" w:rsidRPr="00FD519C" w:rsidRDefault="00FB54D5" w:rsidP="00FB54D5">
      <w:pPr>
        <w:textAlignment w:val="baseline"/>
        <w:rPr>
          <w:rFonts w:eastAsia="Calibri"/>
        </w:rPr>
      </w:pPr>
      <w:hyperlink r:id="rId28" w:tgtFrame="_blank" w:history="1">
        <w:r w:rsidRPr="00FD519C">
          <w:rPr>
            <w:rFonts w:eastAsia="Calibri"/>
            <w:bdr w:val="none" w:sz="0" w:space="0" w:color="auto" w:frame="1"/>
          </w:rPr>
          <w:t>Pravilnik o stegovnoj odgovornosti studenata</w:t>
        </w:r>
      </w:hyperlink>
      <w:r w:rsidRPr="00FD519C">
        <w:rPr>
          <w:rFonts w:eastAsia="Calibri"/>
          <w:bdr w:val="none" w:sz="0" w:space="0" w:color="auto" w:frame="1"/>
        </w:rPr>
        <w:t xml:space="preserve"> Sveučilišta Josipa Jurja Strossmayera u Osijeku</w:t>
      </w:r>
    </w:p>
    <w:p w14:paraId="335A4370" w14:textId="77777777" w:rsidR="00FB54D5" w:rsidRPr="00FD519C" w:rsidRDefault="00FB54D5" w:rsidP="00FB54D5">
      <w:pPr>
        <w:textAlignment w:val="baseline"/>
        <w:rPr>
          <w:rFonts w:eastAsia="Calibri"/>
        </w:rPr>
      </w:pPr>
      <w:hyperlink r:id="rId29" w:tgtFrame="_blank" w:history="1">
        <w:r w:rsidRPr="00FD519C">
          <w:rPr>
            <w:rFonts w:eastAsia="Calibri"/>
            <w:bdr w:val="none" w:sz="0" w:space="0" w:color="auto" w:frame="1"/>
          </w:rPr>
          <w:t>Pravilnik o studijima i studiranju na Sveučilištu Josipa Jurja Strossmayera u Osijeku</w:t>
        </w:r>
      </w:hyperlink>
      <w:r w:rsidRPr="00FD519C">
        <w:rPr>
          <w:rFonts w:eastAsia="Calibri"/>
          <w:bdr w:val="none" w:sz="0" w:space="0" w:color="auto" w:frame="1"/>
        </w:rPr>
        <w:t>, pročišćeni tekst</w:t>
      </w:r>
    </w:p>
    <w:p w14:paraId="28D9DEDB" w14:textId="77777777" w:rsidR="00FB54D5" w:rsidRPr="00FD519C" w:rsidRDefault="00FB54D5" w:rsidP="00FB54D5">
      <w:pPr>
        <w:textAlignment w:val="baseline"/>
        <w:rPr>
          <w:rFonts w:eastAsia="Calibri"/>
        </w:rPr>
      </w:pPr>
      <w:hyperlink r:id="rId30" w:tgtFrame="_blank" w:history="1">
        <w:r w:rsidRPr="00FD519C">
          <w:rPr>
            <w:rFonts w:eastAsia="Calibri"/>
            <w:bdr w:val="none" w:sz="0" w:space="0" w:color="auto" w:frame="1"/>
          </w:rPr>
          <w:t>Pravilnik o sukobima interesa i obveza</w:t>
        </w:r>
      </w:hyperlink>
    </w:p>
    <w:p w14:paraId="49472FC1" w14:textId="77777777" w:rsidR="00FB54D5" w:rsidRPr="00FD519C" w:rsidRDefault="00FB54D5" w:rsidP="00FB54D5">
      <w:pPr>
        <w:textAlignment w:val="baseline"/>
      </w:pPr>
      <w:r w:rsidRPr="00FD519C">
        <w:t>Pravilnik o ustroju i djelovanju sustava za osiguranje kvalitete na Sveučilištu Josipa Jurja Strossmayera u Osijeku (pročišćeni tekst)</w:t>
      </w:r>
    </w:p>
    <w:p w14:paraId="4AFFE1CB" w14:textId="77777777" w:rsidR="00FB54D5" w:rsidRPr="00FD519C" w:rsidRDefault="00FB54D5" w:rsidP="00FB54D5">
      <w:pPr>
        <w:textAlignment w:val="baseline"/>
        <w:rPr>
          <w:rFonts w:eastAsia="Calibri"/>
        </w:rPr>
      </w:pPr>
      <w:hyperlink r:id="rId31" w:tgtFrame="_blank" w:history="1">
        <w:r w:rsidRPr="00FD519C">
          <w:rPr>
            <w:rFonts w:eastAsia="Calibri"/>
            <w:bdr w:val="none" w:sz="0" w:space="0" w:color="auto" w:frame="1"/>
          </w:rPr>
          <w:t>Pravilnik o uvjetima i načinu ostvarivanja prava na dodjelu studentskih stipendija i potpora Sveučilišta Josipa Jurja Strossmayera u Osijeku</w:t>
        </w:r>
      </w:hyperlink>
    </w:p>
    <w:p w14:paraId="55860B0D" w14:textId="77777777" w:rsidR="00FB54D5" w:rsidRPr="00FD519C" w:rsidRDefault="00FB54D5" w:rsidP="00FB54D5">
      <w:pPr>
        <w:textAlignment w:val="baseline"/>
        <w:rPr>
          <w:rFonts w:eastAsia="Calibri"/>
        </w:rPr>
      </w:pPr>
      <w:hyperlink r:id="rId32" w:tgtFrame="_blank" w:history="1">
        <w:r w:rsidRPr="00FD519C">
          <w:rPr>
            <w:rFonts w:eastAsia="Calibri"/>
            <w:bdr w:val="none" w:sz="0" w:space="0" w:color="auto" w:frame="1"/>
          </w:rPr>
          <w:t xml:space="preserve">Pravilnik o vrednovanju rada asistenata, </w:t>
        </w:r>
        <w:proofErr w:type="spellStart"/>
        <w:r w:rsidRPr="00FD519C">
          <w:rPr>
            <w:rFonts w:eastAsia="Calibri"/>
            <w:bdr w:val="none" w:sz="0" w:space="0" w:color="auto" w:frame="1"/>
          </w:rPr>
          <w:t>poslijedoktoranada</w:t>
        </w:r>
        <w:proofErr w:type="spellEnd"/>
        <w:r w:rsidRPr="00FD519C">
          <w:rPr>
            <w:rFonts w:eastAsia="Calibri"/>
            <w:bdr w:val="none" w:sz="0" w:space="0" w:color="auto" w:frame="1"/>
          </w:rPr>
          <w:t xml:space="preserve"> i mentora</w:t>
        </w:r>
      </w:hyperlink>
    </w:p>
    <w:p w14:paraId="1262D78E" w14:textId="77777777" w:rsidR="00FB54D5" w:rsidRPr="00FD519C" w:rsidRDefault="00FB54D5" w:rsidP="00FB54D5">
      <w:pPr>
        <w:textAlignment w:val="baseline"/>
        <w:rPr>
          <w:rFonts w:eastAsia="Calibri"/>
        </w:rPr>
      </w:pPr>
      <w:hyperlink r:id="rId33" w:tgtFrame="_blank" w:history="1">
        <w:r w:rsidRPr="00FD519C">
          <w:rPr>
            <w:rFonts w:eastAsia="Calibri"/>
            <w:bdr w:val="none" w:sz="0" w:space="0" w:color="auto" w:frame="1"/>
          </w:rPr>
          <w:t xml:space="preserve">Pravilnik o radu </w:t>
        </w:r>
      </w:hyperlink>
    </w:p>
    <w:p w14:paraId="74F4104A" w14:textId="77777777" w:rsidR="00FB54D5" w:rsidRPr="00FD519C" w:rsidRDefault="00FB54D5" w:rsidP="00FB54D5">
      <w:pPr>
        <w:textAlignment w:val="baseline"/>
        <w:rPr>
          <w:rFonts w:eastAsia="Calibri"/>
        </w:rPr>
      </w:pPr>
      <w:hyperlink r:id="rId34" w:tgtFrame="_blank" w:history="1">
        <w:r w:rsidRPr="00FD519C">
          <w:rPr>
            <w:rFonts w:eastAsia="Calibri"/>
            <w:bdr w:val="none" w:sz="0" w:space="0" w:color="auto" w:frame="1"/>
          </w:rPr>
          <w:t xml:space="preserve">Pravilnik o postupku unutarnjeg prijavljivanja nepravilnosti </w:t>
        </w:r>
      </w:hyperlink>
    </w:p>
    <w:p w14:paraId="5221DF71" w14:textId="77777777" w:rsidR="00FB54D5" w:rsidRPr="00FD519C" w:rsidRDefault="00FB54D5" w:rsidP="00FB54D5">
      <w:pPr>
        <w:textAlignment w:val="baseline"/>
        <w:rPr>
          <w:rFonts w:eastAsia="Calibri"/>
        </w:rPr>
      </w:pPr>
      <w:hyperlink r:id="rId35" w:tgtFrame="_blank" w:history="1">
        <w:r w:rsidRPr="00FD519C">
          <w:rPr>
            <w:rFonts w:eastAsia="Calibri"/>
            <w:bdr w:val="none" w:sz="0" w:space="0" w:color="auto" w:frame="1"/>
          </w:rPr>
          <w:t xml:space="preserve">Pravilnik o zaštiti osobnih podataka </w:t>
        </w:r>
      </w:hyperlink>
    </w:p>
    <w:p w14:paraId="7885D5ED" w14:textId="77777777" w:rsidR="00FB54D5" w:rsidRPr="00FD519C" w:rsidRDefault="00FB54D5" w:rsidP="00FB54D5">
      <w:pPr>
        <w:textAlignment w:val="baseline"/>
        <w:rPr>
          <w:rFonts w:eastAsia="Calibri"/>
        </w:rPr>
      </w:pPr>
      <w:hyperlink r:id="rId36" w:tgtFrame="_blank" w:history="1">
        <w:r w:rsidRPr="00FD519C">
          <w:rPr>
            <w:rFonts w:eastAsia="Calibri"/>
            <w:bdr w:val="none" w:sz="0" w:space="0" w:color="auto" w:frame="1"/>
          </w:rPr>
          <w:t xml:space="preserve">Pravilnik o organizaciji sustava kvalitete visokog obrazovanja </w:t>
        </w:r>
      </w:hyperlink>
    </w:p>
    <w:p w14:paraId="416CEA2C" w14:textId="77777777" w:rsidR="00FB54D5" w:rsidRPr="00FD519C" w:rsidRDefault="00FB54D5" w:rsidP="00FB54D5">
      <w:pPr>
        <w:textAlignment w:val="baseline"/>
        <w:rPr>
          <w:rFonts w:eastAsia="Calibri"/>
        </w:rPr>
      </w:pPr>
      <w:hyperlink r:id="rId37" w:tgtFrame="_blank" w:history="1">
        <w:r w:rsidRPr="00FD519C">
          <w:rPr>
            <w:rFonts w:eastAsia="Calibri"/>
            <w:bdr w:val="none" w:sz="0" w:space="0" w:color="auto" w:frame="1"/>
          </w:rPr>
          <w:t>Pravilnik o završnim i diplomskim ispitima - pročišćeni tekst</w:t>
        </w:r>
      </w:hyperlink>
    </w:p>
    <w:p w14:paraId="0A60643E" w14:textId="77777777" w:rsidR="00FB54D5" w:rsidRPr="00FD519C" w:rsidRDefault="00FB54D5" w:rsidP="00FB54D5">
      <w:pPr>
        <w:textAlignment w:val="baseline"/>
        <w:rPr>
          <w:rFonts w:eastAsia="Calibri"/>
        </w:rPr>
      </w:pPr>
      <w:hyperlink r:id="rId38" w:tgtFrame="_blank" w:history="1">
        <w:r w:rsidRPr="00FD519C">
          <w:rPr>
            <w:rFonts w:eastAsia="Calibri"/>
            <w:bdr w:val="none" w:sz="0" w:space="0" w:color="auto" w:frame="1"/>
          </w:rPr>
          <w:t>Pravila za upravljanje dokumentarnim gradivom</w:t>
        </w:r>
      </w:hyperlink>
    </w:p>
    <w:p w14:paraId="2EF2523A" w14:textId="77777777" w:rsidR="00FB54D5" w:rsidRPr="00FD519C" w:rsidRDefault="00FB54D5" w:rsidP="00FB54D5">
      <w:pPr>
        <w:textAlignment w:val="baseline"/>
        <w:rPr>
          <w:rFonts w:eastAsia="Calibri"/>
        </w:rPr>
      </w:pPr>
      <w:hyperlink r:id="rId39" w:tgtFrame="_blank" w:history="1">
        <w:r w:rsidRPr="00FD519C">
          <w:rPr>
            <w:rFonts w:eastAsia="Calibri"/>
            <w:bdr w:val="none" w:sz="0" w:space="0" w:color="auto" w:frame="1"/>
          </w:rPr>
          <w:t>Pravilnik o nastavnim i stručnim bazama</w:t>
        </w:r>
      </w:hyperlink>
    </w:p>
    <w:p w14:paraId="21493B49" w14:textId="77777777" w:rsidR="00FB54D5" w:rsidRPr="00FD519C" w:rsidRDefault="00FB54D5" w:rsidP="00FB54D5">
      <w:pPr>
        <w:textAlignment w:val="baseline"/>
        <w:rPr>
          <w:rFonts w:eastAsia="Calibri"/>
        </w:rPr>
      </w:pPr>
      <w:hyperlink r:id="rId40" w:tgtFrame="_blank" w:history="1">
        <w:r w:rsidRPr="00FD519C">
          <w:rPr>
            <w:rFonts w:eastAsia="Calibri"/>
            <w:bdr w:val="none" w:sz="0" w:space="0" w:color="auto" w:frame="1"/>
          </w:rPr>
          <w:t>Pravilnik o obveznoj stručnoj praksi studenata</w:t>
        </w:r>
      </w:hyperlink>
    </w:p>
    <w:p w14:paraId="11742C8D" w14:textId="77777777" w:rsidR="00FB54D5" w:rsidRPr="00FD519C" w:rsidRDefault="00FB54D5" w:rsidP="00FB54D5">
      <w:pPr>
        <w:rPr>
          <w:lang w:eastAsia="en-GB"/>
        </w:rPr>
      </w:pPr>
      <w:r w:rsidRPr="00FD519C">
        <w:rPr>
          <w:lang w:eastAsia="en-GB"/>
        </w:rPr>
        <w:t>Pravilnik o sistematizaciji radnih mjesta</w:t>
      </w:r>
    </w:p>
    <w:p w14:paraId="30DDC636" w14:textId="77777777" w:rsidR="00FB54D5" w:rsidRPr="00FD519C" w:rsidRDefault="00FB54D5" w:rsidP="00FB54D5">
      <w:pPr>
        <w:rPr>
          <w:lang w:eastAsia="en-GB"/>
        </w:rPr>
      </w:pPr>
      <w:r w:rsidRPr="00FD519C">
        <w:rPr>
          <w:lang w:eastAsia="en-GB"/>
        </w:rPr>
        <w:t>Pravilnik o uredskom poslovanju</w:t>
      </w:r>
    </w:p>
    <w:p w14:paraId="34B707D2" w14:textId="10063C35" w:rsidR="00FB54D5" w:rsidRPr="00FD519C" w:rsidRDefault="00FB54D5" w:rsidP="00FB54D5">
      <w:pPr>
        <w:spacing w:after="240"/>
        <w:rPr>
          <w:b/>
          <w:lang w:eastAsia="en-GB"/>
        </w:rPr>
      </w:pPr>
      <w:r w:rsidRPr="00FD519C">
        <w:rPr>
          <w:rFonts w:eastAsia="Calibri"/>
        </w:rPr>
        <w:t>Strategija razvoja</w:t>
      </w:r>
    </w:p>
    <w:p w14:paraId="4776F7DB" w14:textId="77777777" w:rsidR="00FB54D5" w:rsidRPr="00FD519C" w:rsidRDefault="00FB54D5" w:rsidP="00FB54D5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FD519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AKTIVNOSTI</w:t>
      </w:r>
    </w:p>
    <w:p w14:paraId="3A0F614E" w14:textId="77777777" w:rsidR="00FB54D5" w:rsidRPr="00FD519C" w:rsidRDefault="00FB54D5" w:rsidP="00FB54D5">
      <w:pPr>
        <w:spacing w:after="120"/>
        <w:jc w:val="both"/>
        <w:rPr>
          <w:b/>
        </w:rPr>
      </w:pPr>
      <w:r w:rsidRPr="00FD519C">
        <w:rPr>
          <w:b/>
          <w:highlight w:val="lightGray"/>
          <w:lang w:eastAsia="en-GB"/>
        </w:rPr>
        <w:t xml:space="preserve">A679134 - </w:t>
      </w:r>
      <w:r w:rsidRPr="00FD519C">
        <w:rPr>
          <w:b/>
          <w:highlight w:val="lightGray"/>
        </w:rPr>
        <w:t>PROGRAMSKO FINANCIRANJE JAVNIH VISOKIH UČILIŠTA 2025.-2029.</w:t>
      </w:r>
    </w:p>
    <w:p w14:paraId="7B14B184" w14:textId="77777777" w:rsidR="00FB54D5" w:rsidRPr="00FD519C" w:rsidRDefault="00FB54D5" w:rsidP="00FB54D5">
      <w:pPr>
        <w:jc w:val="both"/>
        <w:rPr>
          <w:lang w:eastAsia="en-GB"/>
        </w:rPr>
      </w:pPr>
      <w:r w:rsidRPr="00FD519C">
        <w:rPr>
          <w:lang w:eastAsia="en-GB"/>
        </w:rPr>
        <w:lastRenderedPageBreak/>
        <w:t>Aktivnost programskog financiranja javnih visokih učilišta (A679134) planira se</w:t>
      </w:r>
      <w:r>
        <w:rPr>
          <w:lang w:eastAsia="en-GB"/>
        </w:rPr>
        <w:t xml:space="preserve"> u skladu s</w:t>
      </w:r>
      <w:r w:rsidRPr="00FD519C">
        <w:rPr>
          <w:lang w:eastAsia="en-GB"/>
        </w:rPr>
        <w:t xml:space="preserve"> programskim ugovorima. Programski ugovor Fakulteta za odgojne i obrazovne znanosti u sastavu Sveučilišta Josipa Jurja Strossmayera u Osijeku utvrđen je za višegodišnje financiranje osnovne, razvojne i izvedbene komponente sredstvima državnog proračuna Republike Hrvatske u skladu s postupkom propisanim Zakonom o visokom obrazovanju i znanstvenoj djelatnosti (Narodne novine, br. 119/22.) i Uredbom o programskom financiranju javnih visokih učilišta i javnih znanstvenih instituta u Republici Hrvatskoj (Narodne novine, br. 78/23.)</w:t>
      </w:r>
    </w:p>
    <w:p w14:paraId="63EB2065" w14:textId="77777777" w:rsidR="00FB54D5" w:rsidRPr="00FD519C" w:rsidRDefault="00FB54D5" w:rsidP="00FB54D5">
      <w:pPr>
        <w:spacing w:line="360" w:lineRule="auto"/>
        <w:jc w:val="both"/>
        <w:rPr>
          <w:rFonts w:eastAsia="Calibri"/>
          <w:lang w:val="en-US"/>
        </w:rPr>
      </w:pPr>
    </w:p>
    <w:tbl>
      <w:tblPr>
        <w:tblStyle w:val="Svijetlareetkatablice"/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1404"/>
        <w:gridCol w:w="1403"/>
        <w:gridCol w:w="1403"/>
        <w:gridCol w:w="1403"/>
        <w:gridCol w:w="1403"/>
        <w:gridCol w:w="828"/>
      </w:tblGrid>
      <w:tr w:rsidR="00FB54D5" w:rsidRPr="00FD519C" w14:paraId="688AD8BA" w14:textId="77777777" w:rsidTr="00814355">
        <w:trPr>
          <w:jc w:val="center"/>
        </w:trPr>
        <w:tc>
          <w:tcPr>
            <w:tcW w:w="593" w:type="dxa"/>
            <w:shd w:val="clear" w:color="auto" w:fill="D9D9D9" w:themeFill="background1" w:themeFillShade="D9"/>
            <w:vAlign w:val="center"/>
          </w:tcPr>
          <w:p w14:paraId="4E469DE1" w14:textId="77777777" w:rsidR="00FB54D5" w:rsidRPr="00FD519C" w:rsidRDefault="00FB54D5" w:rsidP="00814355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FD519C">
              <w:rPr>
                <w:b/>
                <w:sz w:val="20"/>
                <w:lang w:eastAsia="en-GB"/>
              </w:rPr>
              <w:t>Aktivnost</w:t>
            </w:r>
          </w:p>
        </w:tc>
        <w:tc>
          <w:tcPr>
            <w:tcW w:w="1500" w:type="dxa"/>
            <w:shd w:val="clear" w:color="auto" w:fill="D9D9D9" w:themeFill="background1" w:themeFillShade="D9"/>
            <w:vAlign w:val="center"/>
          </w:tcPr>
          <w:p w14:paraId="06239CC1" w14:textId="77777777" w:rsidR="00FB54D5" w:rsidRPr="00FD519C" w:rsidRDefault="00FB54D5" w:rsidP="00814355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FD519C">
              <w:rPr>
                <w:b/>
                <w:sz w:val="20"/>
                <w:lang w:eastAsia="en-GB"/>
              </w:rPr>
              <w:t>Izvršenje</w:t>
            </w:r>
          </w:p>
          <w:p w14:paraId="1F414DB0" w14:textId="77777777" w:rsidR="00FB54D5" w:rsidRPr="00FD519C" w:rsidRDefault="00FB54D5" w:rsidP="00814355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FD519C">
              <w:rPr>
                <w:b/>
                <w:sz w:val="20"/>
                <w:lang w:eastAsia="en-GB"/>
              </w:rPr>
              <w:t>2024.</w:t>
            </w:r>
          </w:p>
        </w:tc>
        <w:tc>
          <w:tcPr>
            <w:tcW w:w="1499" w:type="dxa"/>
            <w:shd w:val="clear" w:color="auto" w:fill="D9D9D9" w:themeFill="background1" w:themeFillShade="D9"/>
            <w:vAlign w:val="center"/>
          </w:tcPr>
          <w:p w14:paraId="274E2DE8" w14:textId="77777777" w:rsidR="00FB54D5" w:rsidRPr="00FD519C" w:rsidRDefault="00FB54D5" w:rsidP="00814355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FD519C">
              <w:rPr>
                <w:b/>
                <w:sz w:val="20"/>
                <w:lang w:eastAsia="en-GB"/>
              </w:rPr>
              <w:t>Tekući plan 2025.</w:t>
            </w:r>
          </w:p>
        </w:tc>
        <w:tc>
          <w:tcPr>
            <w:tcW w:w="1499" w:type="dxa"/>
            <w:shd w:val="clear" w:color="auto" w:fill="D9D9D9" w:themeFill="background1" w:themeFillShade="D9"/>
            <w:vAlign w:val="center"/>
          </w:tcPr>
          <w:p w14:paraId="7D43F65E" w14:textId="77777777" w:rsidR="00FB54D5" w:rsidRPr="00FD519C" w:rsidRDefault="00FB54D5" w:rsidP="00814355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FD519C">
              <w:rPr>
                <w:b/>
                <w:sz w:val="20"/>
                <w:lang w:eastAsia="en-GB"/>
              </w:rPr>
              <w:t>Plan</w:t>
            </w:r>
          </w:p>
          <w:p w14:paraId="334F733A" w14:textId="77777777" w:rsidR="00FB54D5" w:rsidRPr="00FD519C" w:rsidRDefault="00FB54D5" w:rsidP="00814355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FD519C">
              <w:rPr>
                <w:b/>
                <w:sz w:val="20"/>
                <w:lang w:eastAsia="en-GB"/>
              </w:rPr>
              <w:t>2026.</w:t>
            </w:r>
          </w:p>
        </w:tc>
        <w:tc>
          <w:tcPr>
            <w:tcW w:w="1499" w:type="dxa"/>
            <w:shd w:val="clear" w:color="auto" w:fill="D9D9D9" w:themeFill="background1" w:themeFillShade="D9"/>
            <w:vAlign w:val="center"/>
          </w:tcPr>
          <w:p w14:paraId="0A045450" w14:textId="77777777" w:rsidR="00FB54D5" w:rsidRPr="00FD519C" w:rsidRDefault="00FB54D5" w:rsidP="00814355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FD519C">
              <w:rPr>
                <w:b/>
                <w:sz w:val="20"/>
                <w:lang w:eastAsia="en-GB"/>
              </w:rPr>
              <w:t>Projekcija 2027.</w:t>
            </w:r>
          </w:p>
        </w:tc>
        <w:tc>
          <w:tcPr>
            <w:tcW w:w="1499" w:type="dxa"/>
            <w:shd w:val="clear" w:color="auto" w:fill="D9D9D9" w:themeFill="background1" w:themeFillShade="D9"/>
            <w:vAlign w:val="center"/>
          </w:tcPr>
          <w:p w14:paraId="6323252D" w14:textId="77777777" w:rsidR="00FB54D5" w:rsidRPr="00FD519C" w:rsidRDefault="00FB54D5" w:rsidP="00814355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FD519C">
              <w:rPr>
                <w:b/>
                <w:sz w:val="20"/>
                <w:lang w:eastAsia="en-GB"/>
              </w:rPr>
              <w:t>Projekcija</w:t>
            </w:r>
          </w:p>
          <w:p w14:paraId="56561E51" w14:textId="77777777" w:rsidR="00FB54D5" w:rsidRPr="00FD519C" w:rsidRDefault="00FB54D5" w:rsidP="00814355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FD519C">
              <w:rPr>
                <w:b/>
                <w:sz w:val="20"/>
                <w:lang w:eastAsia="en-GB"/>
              </w:rPr>
              <w:t>2028.</w:t>
            </w: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40D5E3A4" w14:textId="77777777" w:rsidR="00FB54D5" w:rsidRPr="00FD519C" w:rsidRDefault="00FB54D5" w:rsidP="00814355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FD519C">
              <w:rPr>
                <w:b/>
                <w:sz w:val="20"/>
                <w:lang w:eastAsia="en-GB"/>
              </w:rPr>
              <w:t>Indeks 26./25.</w:t>
            </w:r>
          </w:p>
        </w:tc>
      </w:tr>
      <w:tr w:rsidR="00FB54D5" w:rsidRPr="00FD519C" w14:paraId="63B88B20" w14:textId="77777777" w:rsidTr="00814355">
        <w:trPr>
          <w:jc w:val="center"/>
        </w:trPr>
        <w:tc>
          <w:tcPr>
            <w:tcW w:w="593" w:type="dxa"/>
            <w:vAlign w:val="center"/>
          </w:tcPr>
          <w:p w14:paraId="31A942B8" w14:textId="77777777" w:rsidR="00FB54D5" w:rsidRPr="00FD519C" w:rsidRDefault="00FB54D5" w:rsidP="00814355">
            <w:pPr>
              <w:spacing w:after="120"/>
              <w:jc w:val="center"/>
              <w:rPr>
                <w:sz w:val="20"/>
                <w:lang w:eastAsia="en-GB"/>
              </w:rPr>
            </w:pPr>
            <w:r w:rsidRPr="00FD519C">
              <w:rPr>
                <w:sz w:val="18"/>
                <w:szCs w:val="18"/>
                <w:lang w:eastAsia="en-GB"/>
              </w:rPr>
              <w:t xml:space="preserve">A679134 - </w:t>
            </w:r>
            <w:r w:rsidRPr="00FD519C">
              <w:rPr>
                <w:sz w:val="18"/>
                <w:szCs w:val="18"/>
              </w:rPr>
              <w:t>Programsko financiranje javnih visokih učilišta 2025.-2029.</w:t>
            </w:r>
          </w:p>
        </w:tc>
        <w:tc>
          <w:tcPr>
            <w:tcW w:w="1500" w:type="dxa"/>
            <w:vAlign w:val="center"/>
          </w:tcPr>
          <w:p w14:paraId="45715CF1" w14:textId="77777777" w:rsidR="00FB54D5" w:rsidRPr="00FD519C" w:rsidRDefault="00FB54D5" w:rsidP="00814355">
            <w:pPr>
              <w:spacing w:line="360" w:lineRule="auto"/>
              <w:jc w:val="center"/>
              <w:rPr>
                <w:sz w:val="18"/>
                <w:szCs w:val="18"/>
                <w:lang w:eastAsia="en-GB"/>
              </w:rPr>
            </w:pPr>
            <w:r w:rsidRPr="00FD519C">
              <w:rPr>
                <w:sz w:val="18"/>
                <w:szCs w:val="18"/>
                <w:lang w:eastAsia="en-GB"/>
              </w:rPr>
              <w:t>3.862.738,19</w:t>
            </w:r>
          </w:p>
        </w:tc>
        <w:tc>
          <w:tcPr>
            <w:tcW w:w="1499" w:type="dxa"/>
            <w:vAlign w:val="center"/>
          </w:tcPr>
          <w:p w14:paraId="29076A0F" w14:textId="77777777" w:rsidR="00FB54D5" w:rsidRPr="00FD519C" w:rsidRDefault="00FB54D5" w:rsidP="00814355">
            <w:pPr>
              <w:spacing w:line="360" w:lineRule="auto"/>
              <w:jc w:val="center"/>
              <w:rPr>
                <w:sz w:val="18"/>
                <w:szCs w:val="18"/>
                <w:lang w:eastAsia="en-GB"/>
              </w:rPr>
            </w:pPr>
            <w:r w:rsidRPr="00FD519C">
              <w:rPr>
                <w:sz w:val="18"/>
                <w:szCs w:val="18"/>
                <w:lang w:eastAsia="en-GB"/>
              </w:rPr>
              <w:t>4.015.090,00</w:t>
            </w:r>
          </w:p>
        </w:tc>
        <w:tc>
          <w:tcPr>
            <w:tcW w:w="1499" w:type="dxa"/>
            <w:vAlign w:val="center"/>
          </w:tcPr>
          <w:p w14:paraId="1C7C997E" w14:textId="77777777" w:rsidR="00FB54D5" w:rsidRPr="00FD519C" w:rsidRDefault="00FB54D5" w:rsidP="008143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D519C">
              <w:rPr>
                <w:sz w:val="18"/>
                <w:szCs w:val="18"/>
                <w:lang w:eastAsia="en-GB"/>
              </w:rPr>
              <w:t>4.905.280,00</w:t>
            </w:r>
          </w:p>
        </w:tc>
        <w:tc>
          <w:tcPr>
            <w:tcW w:w="1499" w:type="dxa"/>
            <w:vAlign w:val="center"/>
          </w:tcPr>
          <w:p w14:paraId="73193AA8" w14:textId="77777777" w:rsidR="00FB54D5" w:rsidRPr="00FD519C" w:rsidRDefault="00FB54D5" w:rsidP="008143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D519C">
              <w:rPr>
                <w:sz w:val="18"/>
                <w:szCs w:val="18"/>
                <w:lang w:eastAsia="en-GB"/>
              </w:rPr>
              <w:t>4.940.770,00</w:t>
            </w:r>
          </w:p>
        </w:tc>
        <w:tc>
          <w:tcPr>
            <w:tcW w:w="1499" w:type="dxa"/>
            <w:vAlign w:val="center"/>
          </w:tcPr>
          <w:p w14:paraId="29EC2E9A" w14:textId="77777777" w:rsidR="00FB54D5" w:rsidRPr="00FD519C" w:rsidRDefault="00FB54D5" w:rsidP="008143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D519C">
              <w:rPr>
                <w:sz w:val="18"/>
                <w:szCs w:val="18"/>
                <w:lang w:eastAsia="en-GB"/>
              </w:rPr>
              <w:t>4.987.527,00</w:t>
            </w:r>
          </w:p>
        </w:tc>
        <w:tc>
          <w:tcPr>
            <w:tcW w:w="841" w:type="dxa"/>
            <w:vAlign w:val="center"/>
          </w:tcPr>
          <w:p w14:paraId="64C48F41" w14:textId="77777777" w:rsidR="00FB54D5" w:rsidRPr="00FD519C" w:rsidRDefault="00FB54D5" w:rsidP="00814355">
            <w:pPr>
              <w:spacing w:line="360" w:lineRule="auto"/>
              <w:jc w:val="center"/>
              <w:rPr>
                <w:sz w:val="18"/>
                <w:szCs w:val="18"/>
                <w:lang w:eastAsia="en-GB"/>
              </w:rPr>
            </w:pPr>
            <w:r w:rsidRPr="00FD519C">
              <w:rPr>
                <w:sz w:val="18"/>
                <w:szCs w:val="18"/>
                <w:lang w:eastAsia="en-GB"/>
              </w:rPr>
              <w:t>122,17</w:t>
            </w:r>
          </w:p>
        </w:tc>
      </w:tr>
    </w:tbl>
    <w:p w14:paraId="39BE34A6" w14:textId="77777777" w:rsidR="00FB54D5" w:rsidRPr="00FD519C" w:rsidRDefault="00FB54D5" w:rsidP="00FB54D5">
      <w:pPr>
        <w:spacing w:before="240"/>
        <w:jc w:val="both"/>
      </w:pPr>
      <w:r w:rsidRPr="00FD519C">
        <w:rPr>
          <w:lang w:eastAsia="en-GB"/>
        </w:rPr>
        <w:t>Programsko financiranje javnih visokih učilišta (A679134) u narednom trogodišnjem planu planira se iz dva izvora financiranja 11 – opći prihodi i primici.</w:t>
      </w:r>
    </w:p>
    <w:p w14:paraId="50F69EF8" w14:textId="77777777" w:rsidR="00FB54D5" w:rsidRPr="00FD519C" w:rsidRDefault="00FB54D5" w:rsidP="00FB54D5">
      <w:pPr>
        <w:spacing w:line="360" w:lineRule="auto"/>
        <w:jc w:val="both"/>
        <w:rPr>
          <w:b/>
          <w:bCs/>
          <w:iCs/>
          <w:lang w:eastAsia="en-GB" w:bidi="ta-IN"/>
        </w:rPr>
      </w:pPr>
      <w:r w:rsidRPr="00FD519C">
        <w:rPr>
          <w:b/>
          <w:bCs/>
          <w:iCs/>
          <w:lang w:eastAsia="en-GB" w:bidi="ta-IN"/>
        </w:rPr>
        <w:t>Osnovna komponenta programskih ugovora</w:t>
      </w:r>
    </w:p>
    <w:p w14:paraId="203D61B1" w14:textId="77777777" w:rsidR="00FB54D5" w:rsidRPr="00FD519C" w:rsidRDefault="00FB54D5" w:rsidP="00FB54D5">
      <w:pPr>
        <w:jc w:val="both"/>
        <w:rPr>
          <w:rFonts w:eastAsia="Calibri"/>
        </w:rPr>
      </w:pPr>
      <w:r w:rsidRPr="00FD519C">
        <w:rPr>
          <w:iCs/>
          <w:lang w:eastAsia="en-GB" w:bidi="ta-IN"/>
        </w:rPr>
        <w:t xml:space="preserve">Osnovna proračunska komponenta Fakulteta obuhvaća sredstva državnog proračuna Republike Hrvatske kojima se financiraju osnovne potrebe Fakulteta koje proizlaze iz obavljanja njegove djelatnosti utvrđene zakonskim propisima, a odnose se na rashode i izdatke propisane člankom 5. </w:t>
      </w:r>
      <w:r w:rsidRPr="00FD519C">
        <w:rPr>
          <w:lang w:val="sr-Latn-RS" w:eastAsia="en-GB"/>
        </w:rPr>
        <w:t xml:space="preserve">Uredbe o programskom </w:t>
      </w:r>
      <w:proofErr w:type="spellStart"/>
      <w:r w:rsidRPr="00FD519C">
        <w:rPr>
          <w:lang w:val="sr-Latn-RS" w:eastAsia="en-GB"/>
        </w:rPr>
        <w:t>financiranju</w:t>
      </w:r>
      <w:proofErr w:type="spellEnd"/>
      <w:r w:rsidRPr="00FD519C">
        <w:rPr>
          <w:lang w:val="sr-Latn-RS" w:eastAsia="en-GB"/>
        </w:rPr>
        <w:t xml:space="preserve"> javnih visokih učilišta i javnih znanstvenih instituta u Republici Hrvatskoj. Osnovnom proračunskom komponentom osigurana su sredstva za </w:t>
      </w:r>
      <w:proofErr w:type="spellStart"/>
      <w:r w:rsidRPr="00FD519C">
        <w:rPr>
          <w:lang w:val="sr-Latn-RS" w:eastAsia="en-GB"/>
        </w:rPr>
        <w:t>plaće</w:t>
      </w:r>
      <w:proofErr w:type="spellEnd"/>
      <w:r w:rsidRPr="00FD519C">
        <w:rPr>
          <w:lang w:val="sr-Latn-RS" w:eastAsia="en-GB"/>
        </w:rPr>
        <w:t xml:space="preserve"> i materijalna prava svih postojećih zaposlenika čija se plaća osigurava iz sredstava državnog proračuna Republike Hrvatske, sredstva za izbor na više radno </w:t>
      </w:r>
      <w:proofErr w:type="spellStart"/>
      <w:r w:rsidRPr="00FD519C">
        <w:rPr>
          <w:lang w:val="sr-Latn-RS" w:eastAsia="en-GB"/>
        </w:rPr>
        <w:t>mjesto</w:t>
      </w:r>
      <w:proofErr w:type="spellEnd"/>
      <w:r w:rsidRPr="00FD519C">
        <w:rPr>
          <w:lang w:val="sr-Latn-RS" w:eastAsia="en-GB"/>
        </w:rPr>
        <w:t xml:space="preserve"> nastavnika te sredstva za </w:t>
      </w:r>
      <w:proofErr w:type="spellStart"/>
      <w:r w:rsidRPr="00FD519C">
        <w:rPr>
          <w:lang w:val="sr-Latn-RS" w:eastAsia="en-GB"/>
        </w:rPr>
        <w:t>plaće</w:t>
      </w:r>
      <w:proofErr w:type="spellEnd"/>
      <w:r w:rsidRPr="00FD519C">
        <w:rPr>
          <w:lang w:val="sr-Latn-RS" w:eastAsia="en-GB"/>
        </w:rPr>
        <w:t xml:space="preserve"> i materijalna prava budućih zaposlenika.</w:t>
      </w:r>
      <w:r w:rsidRPr="00FD519C">
        <w:rPr>
          <w:iCs/>
          <w:lang w:eastAsia="en-GB" w:bidi="ta-IN"/>
        </w:rPr>
        <w:t xml:space="preserve"> Financiranje osnovne komponente planira se i osigurava u državnom proračunu Republike Hrvatske na izvoru 11 - Opći prihodi i primitci.</w:t>
      </w:r>
      <w:r w:rsidRPr="00FD519C">
        <w:rPr>
          <w:lang w:eastAsia="en-GB"/>
        </w:rPr>
        <w:t xml:space="preserve"> </w:t>
      </w:r>
    </w:p>
    <w:p w14:paraId="6DD995B8" w14:textId="77777777" w:rsidR="00FB54D5" w:rsidRPr="00FD519C" w:rsidRDefault="00FB54D5" w:rsidP="00FB54D5">
      <w:pPr>
        <w:spacing w:line="360" w:lineRule="auto"/>
        <w:jc w:val="both"/>
        <w:rPr>
          <w:b/>
          <w:bCs/>
          <w:iCs/>
          <w:lang w:eastAsia="en-GB" w:bidi="ta-IN"/>
        </w:rPr>
      </w:pPr>
      <w:r w:rsidRPr="00FD519C">
        <w:rPr>
          <w:b/>
          <w:bCs/>
          <w:iCs/>
          <w:lang w:eastAsia="en-GB" w:bidi="ta-IN"/>
        </w:rPr>
        <w:t>Razvojna komponenta programskih ugovora</w:t>
      </w:r>
    </w:p>
    <w:p w14:paraId="4F51AC8D" w14:textId="77777777" w:rsidR="00FB54D5" w:rsidRPr="00FD519C" w:rsidRDefault="00FB54D5" w:rsidP="00FB54D5">
      <w:pPr>
        <w:jc w:val="both"/>
        <w:rPr>
          <w:rFonts w:eastAsia="Calibri"/>
        </w:rPr>
      </w:pPr>
      <w:r w:rsidRPr="00FD519C">
        <w:rPr>
          <w:iCs/>
          <w:lang w:eastAsia="en-GB" w:bidi="ta-IN"/>
        </w:rPr>
        <w:t xml:space="preserve">Razvojna proračunska komponenta Fakulteta obuhvaća sredstva iz državnog proračuna Republike Hrvatske kojima se financira ostvarivanje razvojnih aktivnosti, a odnose se na rashode i izdatke propisane člankom 6. </w:t>
      </w:r>
      <w:r w:rsidRPr="00FD519C">
        <w:rPr>
          <w:lang w:val="sr-Latn-RS" w:eastAsia="en-GB"/>
        </w:rPr>
        <w:t xml:space="preserve">Uredbe o programskom </w:t>
      </w:r>
      <w:proofErr w:type="spellStart"/>
      <w:r w:rsidRPr="00FD519C">
        <w:rPr>
          <w:lang w:val="sr-Latn-RS" w:eastAsia="en-GB"/>
        </w:rPr>
        <w:t>financiranju</w:t>
      </w:r>
      <w:proofErr w:type="spellEnd"/>
      <w:r w:rsidRPr="00FD519C">
        <w:rPr>
          <w:lang w:val="sr-Latn-RS" w:eastAsia="en-GB"/>
        </w:rPr>
        <w:t xml:space="preserve"> javnih visokih učilišta i javnih znanstvenih instituta u Republici Hrvatskoj. </w:t>
      </w:r>
      <w:r w:rsidRPr="00FD519C">
        <w:rPr>
          <w:iCs/>
          <w:lang w:eastAsia="en-GB" w:bidi="ta-IN"/>
        </w:rPr>
        <w:t>Financiranje razvojne komponente planira se i osigurava u državnom proračunu Republike Hrvatske na izvoru 11 - Opći prihodi i primitci.</w:t>
      </w:r>
      <w:r w:rsidRPr="00FD519C">
        <w:rPr>
          <w:lang w:eastAsia="en-GB"/>
        </w:rPr>
        <w:t xml:space="preserve"> </w:t>
      </w:r>
    </w:p>
    <w:p w14:paraId="0B558F0B" w14:textId="77777777" w:rsidR="00FB54D5" w:rsidRPr="00FD519C" w:rsidRDefault="00FB54D5" w:rsidP="00FB54D5">
      <w:pPr>
        <w:jc w:val="both"/>
        <w:rPr>
          <w:lang w:eastAsia="en-GB"/>
        </w:rPr>
      </w:pPr>
      <w:r>
        <w:rPr>
          <w:lang w:eastAsia="en-GB"/>
        </w:rPr>
        <w:t>U skladu s programskim ugovorom</w:t>
      </w:r>
      <w:r w:rsidRPr="00FD519C">
        <w:rPr>
          <w:lang w:eastAsia="en-GB"/>
        </w:rPr>
        <w:t xml:space="preserve"> definirane su sljedeće aktivnosti koje se odnose na razvojnu komponentu:</w:t>
      </w:r>
    </w:p>
    <w:p w14:paraId="6C5D4919" w14:textId="77777777" w:rsidR="00FB54D5" w:rsidRPr="00FD519C" w:rsidRDefault="00FB54D5" w:rsidP="00FB54D5">
      <w:pPr>
        <w:pStyle w:val="Odlomakpopisa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Organizacija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međunarodnih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znanstvenih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konferencija</w:t>
      </w:r>
      <w:proofErr w:type="spellEnd"/>
    </w:p>
    <w:p w14:paraId="51CA3573" w14:textId="77777777" w:rsidR="00FB54D5" w:rsidRPr="00FD519C" w:rsidRDefault="00FB54D5" w:rsidP="00FB54D5">
      <w:pPr>
        <w:pStyle w:val="Odlomakpopisa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Popularizacija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znanosti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umjetnosti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kroz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organizaciju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aktivno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sudjelovanje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nastavnika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međunarodnim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znanstvenim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umjetničkim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konferencijama</w:t>
      </w:r>
      <w:proofErr w:type="spellEnd"/>
    </w:p>
    <w:p w14:paraId="55714FDF" w14:textId="77777777" w:rsidR="00FB54D5" w:rsidRPr="00FD519C" w:rsidRDefault="00FB54D5" w:rsidP="00FB54D5">
      <w:pPr>
        <w:pStyle w:val="Odlomakpopisa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Podrška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znanstveno-istraživačkim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projektima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potencijalom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komercijalizacije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rezultata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istraživanja</w:t>
      </w:r>
      <w:proofErr w:type="spellEnd"/>
    </w:p>
    <w:p w14:paraId="771208B5" w14:textId="77777777" w:rsidR="00FB54D5" w:rsidRPr="00FD519C" w:rsidRDefault="00FB54D5" w:rsidP="00FB54D5">
      <w:pPr>
        <w:pStyle w:val="Odlomakpopisa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Podrška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studentima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sudjelovanje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nacionalnim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međunarodnim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natjecanjima</w:t>
      </w:r>
      <w:proofErr w:type="spellEnd"/>
    </w:p>
    <w:p w14:paraId="09E4FAC6" w14:textId="77777777" w:rsidR="00FB54D5" w:rsidRPr="00FD519C" w:rsidRDefault="00FB54D5" w:rsidP="00FB54D5">
      <w:pPr>
        <w:pStyle w:val="Odlomakpopisa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Poticanje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međunarodne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mobilnosti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međunarodne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međuinstitucionalne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suradnje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nastavnika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suradnika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uključuje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održavanje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nastave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inozemnom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visokom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učilištu</w:t>
      </w:r>
      <w:proofErr w:type="spellEnd"/>
    </w:p>
    <w:p w14:paraId="30752A83" w14:textId="77777777" w:rsidR="00FB54D5" w:rsidRPr="00FD519C" w:rsidRDefault="00FB54D5" w:rsidP="00FB54D5">
      <w:pPr>
        <w:pStyle w:val="Odlomakpopisa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Usklađivanje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HKO-om: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sveučilišni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prijediplomski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studij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Rani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predškolski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odgoj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obrazovanje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prijediplomski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diplomski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studij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Edukacijska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rehabilitacija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prijediplomski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studij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Logopedija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Izrada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standarda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kvalifikacija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usklađivanje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HKO-om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razredne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nastave</w:t>
      </w:r>
      <w:proofErr w:type="spellEnd"/>
    </w:p>
    <w:p w14:paraId="19ECC05B" w14:textId="77777777" w:rsidR="00FB54D5" w:rsidRDefault="00FB54D5" w:rsidP="00FB54D5">
      <w:pPr>
        <w:pStyle w:val="Odlomakpopisa"/>
        <w:numPr>
          <w:ilvl w:val="0"/>
          <w:numId w:val="12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Organizacija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radionica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inkluziji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mentalnom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zdravlju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prevenciji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diskriminacije</w:t>
      </w:r>
      <w:proofErr w:type="spellEnd"/>
    </w:p>
    <w:p w14:paraId="2A9C1197" w14:textId="77777777" w:rsidR="00FB54D5" w:rsidRPr="00FD519C" w:rsidRDefault="00FB54D5" w:rsidP="00FB54D5">
      <w:pPr>
        <w:spacing w:before="240" w:line="360" w:lineRule="auto"/>
        <w:jc w:val="both"/>
        <w:rPr>
          <w:b/>
          <w:bCs/>
          <w:iCs/>
          <w:lang w:eastAsia="en-GB" w:bidi="ta-IN"/>
        </w:rPr>
      </w:pPr>
      <w:r w:rsidRPr="00FD519C">
        <w:rPr>
          <w:b/>
          <w:bCs/>
          <w:iCs/>
          <w:lang w:eastAsia="en-GB" w:bidi="ta-IN"/>
        </w:rPr>
        <w:t>Izvedbena komponenta programskih ugovora</w:t>
      </w:r>
    </w:p>
    <w:p w14:paraId="405B9FFA" w14:textId="77777777" w:rsidR="00FB54D5" w:rsidRDefault="00FB54D5" w:rsidP="00FB54D5">
      <w:pPr>
        <w:jc w:val="both"/>
        <w:rPr>
          <w:lang w:eastAsia="en-GB"/>
        </w:rPr>
      </w:pPr>
      <w:r w:rsidRPr="00FD519C">
        <w:rPr>
          <w:iCs/>
          <w:lang w:eastAsia="en-GB" w:bidi="ta-IN"/>
        </w:rPr>
        <w:t xml:space="preserve">Izvedbena proračunska komponenta Fakulteta obuhvaća sredstva iz državnog proračuna Republike Hrvatske kojima se financira ostvarivanje izvedbenih aktivnosti, a odnose se na rashode i izdatke propisane člankom 7. </w:t>
      </w:r>
      <w:r w:rsidRPr="00FD519C">
        <w:rPr>
          <w:lang w:val="sr-Latn-RS" w:eastAsia="en-GB"/>
        </w:rPr>
        <w:t xml:space="preserve">Uredbe o programskom </w:t>
      </w:r>
      <w:proofErr w:type="spellStart"/>
      <w:r w:rsidRPr="00FD519C">
        <w:rPr>
          <w:lang w:val="sr-Latn-RS" w:eastAsia="en-GB"/>
        </w:rPr>
        <w:t>financiranju</w:t>
      </w:r>
      <w:proofErr w:type="spellEnd"/>
      <w:r w:rsidRPr="00FD519C">
        <w:rPr>
          <w:lang w:val="sr-Latn-RS" w:eastAsia="en-GB"/>
        </w:rPr>
        <w:t xml:space="preserve"> javnih visokih učilišta i javnih znanstvenih instituta u Republici Hrvatskoj</w:t>
      </w:r>
      <w:r>
        <w:rPr>
          <w:lang w:val="sr-Latn-RS" w:eastAsia="en-GB"/>
        </w:rPr>
        <w:t>.</w:t>
      </w:r>
    </w:p>
    <w:p w14:paraId="161516A9" w14:textId="77777777" w:rsidR="00FB54D5" w:rsidRPr="00FD519C" w:rsidRDefault="00FB54D5" w:rsidP="00FB54D5">
      <w:pPr>
        <w:jc w:val="both"/>
      </w:pPr>
      <w:r w:rsidRPr="00FD519C">
        <w:t>Aktivnosti izvedbene komponente koje se planiraju financirati iz općih prihoda i primitaka (izvor 11):</w:t>
      </w:r>
    </w:p>
    <w:p w14:paraId="421306E5" w14:textId="77777777" w:rsidR="00FB54D5" w:rsidRPr="00FD519C" w:rsidRDefault="00FB54D5" w:rsidP="00FB54D5">
      <w:pPr>
        <w:pStyle w:val="Odlomakpopisa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Poticanje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publiciranja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prestižnim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časopisima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uvođenje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Politike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otvorene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znanosti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objavljivanje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znanstvenih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stručnih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publikacija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proofErr w:type="gram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ocjenskih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radova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otvorenom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pristupu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EFC4D30" w14:textId="77777777" w:rsidR="00FB54D5" w:rsidRPr="00FD519C" w:rsidRDefault="00FB54D5" w:rsidP="00FB54D5">
      <w:pPr>
        <w:pStyle w:val="Odlomakpopisa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Organizacija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znanstvenih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kolokvija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, panel-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rasprava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okruglih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stolova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studentskih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konferencija</w:t>
      </w:r>
      <w:proofErr w:type="spellEnd"/>
    </w:p>
    <w:p w14:paraId="602A2E03" w14:textId="77777777" w:rsidR="00FB54D5" w:rsidRPr="00FD519C" w:rsidRDefault="00FB54D5" w:rsidP="00FB54D5">
      <w:pPr>
        <w:pStyle w:val="Odlomakpopisa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Izdavanje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znanstvenih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monografija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priručnika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udžbenika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čiji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autori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nastavnici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suradnici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Fakulteta</w:t>
      </w:r>
      <w:proofErr w:type="spellEnd"/>
    </w:p>
    <w:p w14:paraId="4D34016E" w14:textId="77777777" w:rsidR="00FB54D5" w:rsidRDefault="00FB54D5" w:rsidP="00FB54D5">
      <w:pPr>
        <w:pStyle w:val="Odlomakpopisa"/>
        <w:numPr>
          <w:ilvl w:val="0"/>
          <w:numId w:val="13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Popularizacija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znanosti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istraživačkog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djelovanja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Fakulteta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unaprjeđenje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vidljivosti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atraktivnosti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svih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studijskih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programa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izvode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FOOZOS-u</w:t>
      </w:r>
    </w:p>
    <w:p w14:paraId="5F27B8B8" w14:textId="77777777" w:rsidR="00FB54D5" w:rsidRPr="00FD519C" w:rsidRDefault="00FB54D5" w:rsidP="00FB54D5">
      <w:pPr>
        <w:jc w:val="both"/>
        <w:rPr>
          <w:lang w:eastAsia="en-GB"/>
        </w:rPr>
      </w:pPr>
      <w:r w:rsidRPr="00FD519C">
        <w:rPr>
          <w:lang w:eastAsia="en-GB"/>
        </w:rPr>
        <w:t>U razdoblju provedbe programskih ugovora očekuje se ostvarenje sljedećega: ostvarenje razvojnih pomaka u nastavnoj i znanstvenoj djelatnosti, unapređivanje postojećih studijskih programa te izvođenje novih studijskih programa čija je izrada u tijeku te postizanje utvrđenih institucijskih ciljeva, a sve u skladu s realizacijom utvrđenih ciljeva programskog financiranja:</w:t>
      </w:r>
    </w:p>
    <w:p w14:paraId="11E649EE" w14:textId="77777777" w:rsidR="00FB54D5" w:rsidRPr="00FD519C" w:rsidRDefault="00FB54D5" w:rsidP="00FB54D5">
      <w:pPr>
        <w:pStyle w:val="Odlomakpopisa"/>
        <w:numPr>
          <w:ilvl w:val="0"/>
          <w:numId w:val="15"/>
        </w:numPr>
        <w:tabs>
          <w:tab w:val="left" w:pos="709"/>
        </w:tabs>
        <w:spacing w:after="12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Relevantnost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odnosu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sadašnje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buduće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potrebe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tržišta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rada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razvoja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gospodarstva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društva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učinkovitost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internacionalizacija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visokog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obrazovanja</w:t>
      </w:r>
      <w:proofErr w:type="spellEnd"/>
    </w:p>
    <w:p w14:paraId="4AAEF631" w14:textId="77777777" w:rsidR="00FB54D5" w:rsidRPr="00FD519C" w:rsidRDefault="00FB54D5" w:rsidP="00FB54D5">
      <w:pPr>
        <w:pStyle w:val="Odlomakpopisa"/>
        <w:numPr>
          <w:ilvl w:val="0"/>
          <w:numId w:val="15"/>
        </w:numPr>
        <w:tabs>
          <w:tab w:val="left" w:pos="709"/>
        </w:tabs>
        <w:spacing w:after="12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Izvrsnost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znanstvenog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umjetničkog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rada</w:t>
      </w:r>
      <w:proofErr w:type="spellEnd"/>
    </w:p>
    <w:p w14:paraId="3527A1A0" w14:textId="77777777" w:rsidR="00FB54D5" w:rsidRPr="00FD519C" w:rsidRDefault="00FB54D5" w:rsidP="00FB54D5">
      <w:pPr>
        <w:pStyle w:val="Odlomakpopisa"/>
        <w:numPr>
          <w:ilvl w:val="0"/>
          <w:numId w:val="15"/>
        </w:numPr>
        <w:tabs>
          <w:tab w:val="left" w:pos="709"/>
        </w:tabs>
        <w:spacing w:after="12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Znanost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umjetnost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visoko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obrazovanje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kao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pokretači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promjena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društvu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gospodarstvu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4C703936" w14:textId="77777777" w:rsidR="00FB54D5" w:rsidRPr="00FD519C" w:rsidRDefault="00FB54D5" w:rsidP="00FB54D5">
      <w:pPr>
        <w:spacing w:after="120"/>
        <w:jc w:val="both"/>
        <w:rPr>
          <w:b/>
        </w:rPr>
      </w:pPr>
      <w:r w:rsidRPr="00FD519C">
        <w:rPr>
          <w:b/>
          <w:highlight w:val="lightGray"/>
        </w:rPr>
        <w:t>A679136 - RAZVOJ SUSTAVA PROGRAMSKIH SPORAZUMA ZA FINANCIRANJE SVEUČILIŠTA I ZNANSTVENIH INSTITUTA USMJERENIH NA INOVACIJE, ISTRAŽIVANJE I RAZVOJ - NPOO C3.2.R1-I1</w:t>
      </w:r>
    </w:p>
    <w:tbl>
      <w:tblPr>
        <w:tblStyle w:val="Svijetlareetkatablice"/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005"/>
        <w:gridCol w:w="1233"/>
        <w:gridCol w:w="1293"/>
        <w:gridCol w:w="1315"/>
        <w:gridCol w:w="1315"/>
        <w:gridCol w:w="818"/>
      </w:tblGrid>
      <w:tr w:rsidR="00FB54D5" w:rsidRPr="00FD519C" w14:paraId="5F1A2766" w14:textId="77777777" w:rsidTr="00814355">
        <w:trPr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84FAE67" w14:textId="77777777" w:rsidR="00FB54D5" w:rsidRPr="00FD519C" w:rsidRDefault="00FB54D5" w:rsidP="00814355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FD519C">
              <w:rPr>
                <w:b/>
                <w:sz w:val="20"/>
                <w:lang w:eastAsia="en-GB"/>
              </w:rPr>
              <w:t>Aktivnost</w:t>
            </w:r>
          </w:p>
        </w:tc>
        <w:tc>
          <w:tcPr>
            <w:tcW w:w="260" w:type="dxa"/>
            <w:shd w:val="clear" w:color="auto" w:fill="D9D9D9" w:themeFill="background1" w:themeFillShade="D9"/>
            <w:vAlign w:val="center"/>
          </w:tcPr>
          <w:p w14:paraId="73E25A77" w14:textId="77777777" w:rsidR="00FB54D5" w:rsidRPr="00FD519C" w:rsidRDefault="00FB54D5" w:rsidP="00814355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FD519C">
              <w:rPr>
                <w:b/>
                <w:sz w:val="20"/>
                <w:lang w:eastAsia="en-GB"/>
              </w:rPr>
              <w:t>Izvršenje</w:t>
            </w:r>
          </w:p>
          <w:p w14:paraId="4DB57826" w14:textId="77777777" w:rsidR="00FB54D5" w:rsidRPr="00FD519C" w:rsidRDefault="00FB54D5" w:rsidP="00814355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FD519C">
              <w:rPr>
                <w:b/>
                <w:sz w:val="20"/>
                <w:lang w:eastAsia="en-GB"/>
              </w:rPr>
              <w:t>2024.</w:t>
            </w:r>
          </w:p>
        </w:tc>
        <w:tc>
          <w:tcPr>
            <w:tcW w:w="1395" w:type="dxa"/>
            <w:shd w:val="clear" w:color="auto" w:fill="D9D9D9" w:themeFill="background1" w:themeFillShade="D9"/>
            <w:vAlign w:val="center"/>
          </w:tcPr>
          <w:p w14:paraId="45CF1974" w14:textId="77777777" w:rsidR="00FB54D5" w:rsidRPr="00FD519C" w:rsidRDefault="00FB54D5" w:rsidP="00814355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FD519C">
              <w:rPr>
                <w:b/>
                <w:sz w:val="20"/>
                <w:lang w:eastAsia="en-GB"/>
              </w:rPr>
              <w:t>Tekući plan 2025.</w:t>
            </w:r>
          </w:p>
        </w:tc>
        <w:tc>
          <w:tcPr>
            <w:tcW w:w="1395" w:type="dxa"/>
            <w:shd w:val="clear" w:color="auto" w:fill="D9D9D9" w:themeFill="background1" w:themeFillShade="D9"/>
            <w:vAlign w:val="center"/>
          </w:tcPr>
          <w:p w14:paraId="35105434" w14:textId="77777777" w:rsidR="00FB54D5" w:rsidRPr="00FD519C" w:rsidRDefault="00FB54D5" w:rsidP="00814355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FD519C">
              <w:rPr>
                <w:b/>
                <w:sz w:val="20"/>
                <w:lang w:eastAsia="en-GB"/>
              </w:rPr>
              <w:t>Plan</w:t>
            </w:r>
          </w:p>
          <w:p w14:paraId="4E7B194B" w14:textId="77777777" w:rsidR="00FB54D5" w:rsidRPr="00FD519C" w:rsidRDefault="00FB54D5" w:rsidP="00814355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FD519C">
              <w:rPr>
                <w:b/>
                <w:sz w:val="20"/>
                <w:lang w:eastAsia="en-GB"/>
              </w:rPr>
              <w:t>2026.</w:t>
            </w:r>
          </w:p>
        </w:tc>
        <w:tc>
          <w:tcPr>
            <w:tcW w:w="1395" w:type="dxa"/>
            <w:shd w:val="clear" w:color="auto" w:fill="D9D9D9" w:themeFill="background1" w:themeFillShade="D9"/>
            <w:vAlign w:val="center"/>
          </w:tcPr>
          <w:p w14:paraId="63863A3F" w14:textId="77777777" w:rsidR="00FB54D5" w:rsidRPr="00FD519C" w:rsidRDefault="00FB54D5" w:rsidP="00814355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FD519C">
              <w:rPr>
                <w:b/>
                <w:sz w:val="20"/>
                <w:lang w:eastAsia="en-GB"/>
              </w:rPr>
              <w:t>Projekcija 2027.</w:t>
            </w:r>
          </w:p>
        </w:tc>
        <w:tc>
          <w:tcPr>
            <w:tcW w:w="1395" w:type="dxa"/>
            <w:shd w:val="clear" w:color="auto" w:fill="D9D9D9" w:themeFill="background1" w:themeFillShade="D9"/>
            <w:vAlign w:val="center"/>
          </w:tcPr>
          <w:p w14:paraId="2F756139" w14:textId="77777777" w:rsidR="00FB54D5" w:rsidRPr="00FD519C" w:rsidRDefault="00FB54D5" w:rsidP="00814355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FD519C">
              <w:rPr>
                <w:b/>
                <w:sz w:val="20"/>
                <w:lang w:eastAsia="en-GB"/>
              </w:rPr>
              <w:t>Projekcija</w:t>
            </w:r>
          </w:p>
          <w:p w14:paraId="451F957C" w14:textId="77777777" w:rsidR="00FB54D5" w:rsidRPr="00FD519C" w:rsidRDefault="00FB54D5" w:rsidP="00814355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FD519C">
              <w:rPr>
                <w:b/>
                <w:sz w:val="20"/>
                <w:lang w:eastAsia="en-GB"/>
              </w:rPr>
              <w:t>2028.</w:t>
            </w:r>
          </w:p>
        </w:tc>
        <w:tc>
          <w:tcPr>
            <w:tcW w:w="827" w:type="dxa"/>
            <w:shd w:val="clear" w:color="auto" w:fill="D9D9D9" w:themeFill="background1" w:themeFillShade="D9"/>
            <w:vAlign w:val="center"/>
          </w:tcPr>
          <w:p w14:paraId="67B67E5A" w14:textId="77777777" w:rsidR="00FB54D5" w:rsidRPr="00FD519C" w:rsidRDefault="00FB54D5" w:rsidP="00814355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FD519C">
              <w:rPr>
                <w:b/>
                <w:sz w:val="20"/>
                <w:lang w:eastAsia="en-GB"/>
              </w:rPr>
              <w:t>Indeks 26./25.</w:t>
            </w:r>
          </w:p>
        </w:tc>
      </w:tr>
      <w:tr w:rsidR="00FB54D5" w:rsidRPr="00FD519C" w14:paraId="14C97746" w14:textId="77777777" w:rsidTr="00814355">
        <w:trPr>
          <w:jc w:val="center"/>
        </w:trPr>
        <w:tc>
          <w:tcPr>
            <w:tcW w:w="2263" w:type="dxa"/>
            <w:vAlign w:val="center"/>
          </w:tcPr>
          <w:p w14:paraId="096652B1" w14:textId="77777777" w:rsidR="00FB54D5" w:rsidRPr="00FD519C" w:rsidRDefault="00FB54D5" w:rsidP="00814355">
            <w:pPr>
              <w:spacing w:after="120"/>
              <w:jc w:val="both"/>
              <w:rPr>
                <w:sz w:val="20"/>
                <w:lang w:eastAsia="en-GB"/>
              </w:rPr>
            </w:pPr>
            <w:r w:rsidRPr="00FD519C">
              <w:rPr>
                <w:sz w:val="18"/>
                <w:szCs w:val="18"/>
              </w:rPr>
              <w:t>A679136 - Razvoj sustava programskih sporazuma za financiranje sveučilišta i znanstvenih instituta usmjerenih na inovacije, istraživanje i razvoj - NPOO C3.2.R1-I1</w:t>
            </w:r>
          </w:p>
        </w:tc>
        <w:tc>
          <w:tcPr>
            <w:tcW w:w="260" w:type="dxa"/>
            <w:vAlign w:val="center"/>
          </w:tcPr>
          <w:p w14:paraId="357F1396" w14:textId="77777777" w:rsidR="00FB54D5" w:rsidRPr="00FD519C" w:rsidRDefault="00FB54D5" w:rsidP="00814355">
            <w:pPr>
              <w:spacing w:line="360" w:lineRule="auto"/>
              <w:jc w:val="center"/>
              <w:rPr>
                <w:sz w:val="18"/>
                <w:szCs w:val="18"/>
                <w:lang w:eastAsia="en-GB"/>
              </w:rPr>
            </w:pPr>
            <w:r w:rsidRPr="00FD519C">
              <w:rPr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395" w:type="dxa"/>
            <w:vAlign w:val="center"/>
          </w:tcPr>
          <w:p w14:paraId="671F3FAD" w14:textId="77777777" w:rsidR="00FB54D5" w:rsidRPr="00FD519C" w:rsidRDefault="00FB54D5" w:rsidP="00814355">
            <w:pPr>
              <w:spacing w:line="360" w:lineRule="auto"/>
              <w:jc w:val="center"/>
              <w:rPr>
                <w:sz w:val="18"/>
                <w:szCs w:val="18"/>
                <w:lang w:eastAsia="en-GB"/>
              </w:rPr>
            </w:pPr>
            <w:r w:rsidRPr="00FD519C">
              <w:rPr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395" w:type="dxa"/>
            <w:vAlign w:val="center"/>
          </w:tcPr>
          <w:p w14:paraId="34DAB60D" w14:textId="77777777" w:rsidR="00FB54D5" w:rsidRPr="00FD519C" w:rsidRDefault="00FB54D5" w:rsidP="008143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D519C">
              <w:rPr>
                <w:sz w:val="18"/>
                <w:szCs w:val="18"/>
                <w:lang w:eastAsia="en-GB"/>
              </w:rPr>
              <w:t>165.701,00</w:t>
            </w:r>
          </w:p>
        </w:tc>
        <w:tc>
          <w:tcPr>
            <w:tcW w:w="1395" w:type="dxa"/>
            <w:vAlign w:val="center"/>
          </w:tcPr>
          <w:p w14:paraId="4586E145" w14:textId="77777777" w:rsidR="00FB54D5" w:rsidRPr="00FD519C" w:rsidRDefault="00FB54D5" w:rsidP="008143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D519C">
              <w:rPr>
                <w:sz w:val="18"/>
                <w:szCs w:val="18"/>
                <w:lang w:eastAsia="en-GB"/>
              </w:rPr>
              <w:t>120.799,00</w:t>
            </w:r>
          </w:p>
        </w:tc>
        <w:tc>
          <w:tcPr>
            <w:tcW w:w="1395" w:type="dxa"/>
            <w:vAlign w:val="center"/>
          </w:tcPr>
          <w:p w14:paraId="627CF805" w14:textId="77777777" w:rsidR="00FB54D5" w:rsidRPr="00FD519C" w:rsidRDefault="00FB54D5" w:rsidP="008143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D519C">
              <w:rPr>
                <w:sz w:val="18"/>
                <w:szCs w:val="18"/>
                <w:lang w:eastAsia="en-GB"/>
              </w:rPr>
              <w:t>110.619,00</w:t>
            </w:r>
          </w:p>
        </w:tc>
        <w:tc>
          <w:tcPr>
            <w:tcW w:w="827" w:type="dxa"/>
            <w:vAlign w:val="center"/>
          </w:tcPr>
          <w:p w14:paraId="6F43BD7E" w14:textId="77777777" w:rsidR="00FB54D5" w:rsidRPr="00FD519C" w:rsidRDefault="00FB54D5" w:rsidP="00814355">
            <w:pPr>
              <w:spacing w:line="360" w:lineRule="auto"/>
              <w:jc w:val="center"/>
              <w:rPr>
                <w:sz w:val="18"/>
                <w:szCs w:val="18"/>
                <w:lang w:eastAsia="en-GB"/>
              </w:rPr>
            </w:pPr>
            <w:r w:rsidRPr="00FD519C">
              <w:rPr>
                <w:sz w:val="18"/>
                <w:szCs w:val="18"/>
                <w:lang w:eastAsia="en-GB"/>
              </w:rPr>
              <w:t>-</w:t>
            </w:r>
          </w:p>
        </w:tc>
      </w:tr>
    </w:tbl>
    <w:p w14:paraId="0FF16C82" w14:textId="77777777" w:rsidR="00FB54D5" w:rsidRPr="00FD519C" w:rsidRDefault="00FB54D5" w:rsidP="00FB54D5">
      <w:pPr>
        <w:spacing w:before="240" w:line="360" w:lineRule="auto"/>
        <w:jc w:val="both"/>
        <w:rPr>
          <w:b/>
          <w:bCs/>
          <w:iCs/>
          <w:lang w:eastAsia="en-GB" w:bidi="ta-IN"/>
        </w:rPr>
      </w:pPr>
      <w:r w:rsidRPr="00FD519C">
        <w:rPr>
          <w:b/>
          <w:bCs/>
          <w:iCs/>
          <w:lang w:eastAsia="en-GB" w:bidi="ta-IN"/>
        </w:rPr>
        <w:t>Izvedbena komponenta programskih ugovora</w:t>
      </w:r>
    </w:p>
    <w:p w14:paraId="3BDC73EB" w14:textId="77777777" w:rsidR="00FB54D5" w:rsidRPr="00FD519C" w:rsidRDefault="00FB54D5" w:rsidP="00FB54D5">
      <w:pPr>
        <w:jc w:val="both"/>
        <w:rPr>
          <w:lang w:eastAsia="en-GB"/>
        </w:rPr>
      </w:pPr>
      <w:r w:rsidRPr="00FD519C">
        <w:rPr>
          <w:iCs/>
          <w:lang w:eastAsia="en-GB" w:bidi="ta-IN"/>
        </w:rPr>
        <w:t>Financiranje izvedbene proračunske komponente planira se i osigurava u državnom proračunu Republike Hrvatske na izvoru 581 – Mehanizam za oporavak i otpornost</w:t>
      </w:r>
      <w:r>
        <w:rPr>
          <w:rFonts w:eastAsia="Calibri"/>
        </w:rPr>
        <w:t>.</w:t>
      </w:r>
    </w:p>
    <w:p w14:paraId="1357DD29" w14:textId="77777777" w:rsidR="00FB54D5" w:rsidRPr="00FD519C" w:rsidRDefault="00FB54D5" w:rsidP="00FB54D5">
      <w:pPr>
        <w:jc w:val="both"/>
        <w:rPr>
          <w:iCs/>
          <w:lang w:eastAsia="en-GB" w:bidi="ta-IN"/>
        </w:rPr>
      </w:pPr>
      <w:r w:rsidRPr="00FD519C">
        <w:t xml:space="preserve">Aktivnosti izvedbene proračunske komponente koje se planiraju financirati iz izvora 581 -  Mehanizama za oporavak i otpornost odnose se na provedbu institucionalnih istraživačkih </w:t>
      </w:r>
      <w:r w:rsidRPr="00FD519C">
        <w:lastRenderedPageBreak/>
        <w:t xml:space="preserve">projekata koje provode zaposlenici Fakulteta za ukupno 6 projekata. Sredstva za provedbu institucionalnih istraživačkih projekata planirana su </w:t>
      </w:r>
      <w:r w:rsidRPr="00FD519C">
        <w:rPr>
          <w:iCs/>
          <w:lang w:eastAsia="en-GB" w:bidi="ta-IN"/>
        </w:rPr>
        <w:t xml:space="preserve">planira se i osigurava u državnom proračunu Republike Hrvatske iz Nacionalnog plana oporavka i otpornosti. </w:t>
      </w:r>
      <w:r>
        <w:rPr>
          <w:iCs/>
          <w:lang w:eastAsia="en-GB" w:bidi="ta-IN"/>
        </w:rPr>
        <w:t>U skladu s</w:t>
      </w:r>
      <w:r w:rsidRPr="00FD519C">
        <w:rPr>
          <w:iCs/>
          <w:lang w:eastAsia="en-GB" w:bidi="ta-IN"/>
        </w:rPr>
        <w:t xml:space="preserve"> Uput</w:t>
      </w:r>
      <w:r>
        <w:rPr>
          <w:iCs/>
          <w:lang w:eastAsia="en-GB" w:bidi="ta-IN"/>
        </w:rPr>
        <w:t>om</w:t>
      </w:r>
      <w:r w:rsidRPr="00FD519C">
        <w:rPr>
          <w:iCs/>
          <w:lang w:eastAsia="en-GB" w:bidi="ta-IN"/>
        </w:rPr>
        <w:t xml:space="preserve"> Ministarstva znanosti, obrazovanja i mladih planiran je cjelokupni iznos prihoda u 2026. godini dok su rashodi planirani</w:t>
      </w:r>
      <w:r>
        <w:rPr>
          <w:iCs/>
          <w:lang w:eastAsia="en-GB" w:bidi="ta-IN"/>
        </w:rPr>
        <w:t xml:space="preserve"> u skladu s</w:t>
      </w:r>
      <w:r w:rsidRPr="00FD519C">
        <w:rPr>
          <w:iCs/>
          <w:lang w:eastAsia="en-GB" w:bidi="ta-IN"/>
        </w:rPr>
        <w:t xml:space="preserve"> plan</w:t>
      </w:r>
      <w:r>
        <w:rPr>
          <w:iCs/>
          <w:lang w:eastAsia="en-GB" w:bidi="ta-IN"/>
        </w:rPr>
        <w:t>om</w:t>
      </w:r>
      <w:r w:rsidRPr="00FD519C">
        <w:rPr>
          <w:iCs/>
          <w:lang w:eastAsia="en-GB" w:bidi="ta-IN"/>
        </w:rPr>
        <w:t xml:space="preserve"> svakog pojedinog projekta, a za naredno trogodišnje razdoblje planirani su rashodi i izdatci kako slijedi: 165.701,00 eura, 120.799,00 eura i 110.618,80 eura.</w:t>
      </w:r>
    </w:p>
    <w:p w14:paraId="2CCC18C1" w14:textId="77777777" w:rsidR="00FB54D5" w:rsidRPr="00FD519C" w:rsidRDefault="00FB54D5" w:rsidP="00FB54D5">
      <w:pPr>
        <w:jc w:val="both"/>
      </w:pPr>
      <w:r>
        <w:rPr>
          <w:iCs/>
          <w:lang w:eastAsia="en-GB" w:bidi="ta-IN"/>
        </w:rPr>
        <w:t>U skladu s</w:t>
      </w:r>
      <w:r w:rsidRPr="00FD519C">
        <w:rPr>
          <w:iCs/>
          <w:lang w:eastAsia="en-GB" w:bidi="ta-IN"/>
        </w:rPr>
        <w:t xml:space="preserve"> prethodn</w:t>
      </w:r>
      <w:r>
        <w:rPr>
          <w:iCs/>
          <w:lang w:eastAsia="en-GB" w:bidi="ta-IN"/>
        </w:rPr>
        <w:t>i</w:t>
      </w:r>
      <w:r w:rsidRPr="00FD519C">
        <w:rPr>
          <w:iCs/>
          <w:lang w:eastAsia="en-GB" w:bidi="ta-IN"/>
        </w:rPr>
        <w:t xml:space="preserve"> u programskim ugovorima definirane su aktivnosti za provođenje institucionalnih istraživačkih projekata</w:t>
      </w:r>
      <w:r w:rsidRPr="00FD519C">
        <w:t>:</w:t>
      </w:r>
    </w:p>
    <w:p w14:paraId="2CDE7A0F" w14:textId="77777777" w:rsidR="00FB54D5" w:rsidRPr="00FD519C" w:rsidRDefault="00FB54D5" w:rsidP="00FB54D5">
      <w:pPr>
        <w:pStyle w:val="Odlomakpopisa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>Priprema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>provedba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>institucionalnih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>istraživačkih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projekata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>formiranih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>interdisciplinarnih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projektnih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>timova</w:t>
      </w:r>
      <w:proofErr w:type="spellEnd"/>
    </w:p>
    <w:p w14:paraId="6DFD5209" w14:textId="77777777" w:rsidR="00FB54D5" w:rsidRDefault="00FB54D5" w:rsidP="00FB54D5">
      <w:pPr>
        <w:pStyle w:val="Odlomakpopisa"/>
        <w:numPr>
          <w:ilvl w:val="0"/>
          <w:numId w:val="14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>Objava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>znanstvenih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>radova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>okviru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>institucionalnih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>istraživačkih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projekata</w:t>
      </w:r>
      <w:proofErr w:type="spellEnd"/>
      <w:r w:rsidRPr="00FD51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A411324" w14:textId="77777777" w:rsidR="00FB54D5" w:rsidRPr="00FD519C" w:rsidRDefault="00FB54D5" w:rsidP="00FB54D5">
      <w:pPr>
        <w:spacing w:after="120"/>
        <w:jc w:val="both"/>
        <w:rPr>
          <w:b/>
        </w:rPr>
      </w:pPr>
      <w:r w:rsidRPr="00FD519C">
        <w:rPr>
          <w:b/>
          <w:highlight w:val="lightGray"/>
          <w:lang w:eastAsia="en-GB"/>
        </w:rPr>
        <w:t>A679135 - PROGRAMSKO I OSTALO FINANCIRANJE JAVNIH VISOKIH UČILIŠTA – IZ EVIDENCIJSKIH PRIHODA</w:t>
      </w:r>
    </w:p>
    <w:tbl>
      <w:tblPr>
        <w:tblStyle w:val="Svijetlareetkatablice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1370"/>
        <w:gridCol w:w="1372"/>
        <w:gridCol w:w="1371"/>
        <w:gridCol w:w="1372"/>
        <w:gridCol w:w="1371"/>
        <w:gridCol w:w="815"/>
      </w:tblGrid>
      <w:tr w:rsidR="00FB54D5" w:rsidRPr="00FD519C" w14:paraId="50F9D88D" w14:textId="77777777" w:rsidTr="00814355">
        <w:trPr>
          <w:jc w:val="center"/>
        </w:trPr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1D8806E6" w14:textId="77777777" w:rsidR="00FB54D5" w:rsidRPr="00FD519C" w:rsidRDefault="00FB54D5" w:rsidP="00814355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FD519C">
              <w:rPr>
                <w:b/>
                <w:sz w:val="20"/>
                <w:lang w:eastAsia="en-GB"/>
              </w:rPr>
              <w:t>Aktivnost</w:t>
            </w:r>
          </w:p>
        </w:tc>
        <w:tc>
          <w:tcPr>
            <w:tcW w:w="1371" w:type="dxa"/>
            <w:shd w:val="clear" w:color="auto" w:fill="D9D9D9" w:themeFill="background1" w:themeFillShade="D9"/>
            <w:vAlign w:val="center"/>
          </w:tcPr>
          <w:p w14:paraId="067D6F96" w14:textId="77777777" w:rsidR="00FB54D5" w:rsidRPr="00FD519C" w:rsidRDefault="00FB54D5" w:rsidP="00814355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FD519C">
              <w:rPr>
                <w:b/>
                <w:sz w:val="20"/>
                <w:lang w:eastAsia="en-GB"/>
              </w:rPr>
              <w:t>Izvršenje</w:t>
            </w:r>
          </w:p>
          <w:p w14:paraId="152E92A7" w14:textId="77777777" w:rsidR="00FB54D5" w:rsidRPr="00FD519C" w:rsidRDefault="00FB54D5" w:rsidP="00814355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FD519C">
              <w:rPr>
                <w:b/>
                <w:sz w:val="20"/>
                <w:lang w:eastAsia="en-GB"/>
              </w:rPr>
              <w:t>2024.</w:t>
            </w:r>
          </w:p>
        </w:tc>
        <w:tc>
          <w:tcPr>
            <w:tcW w:w="1372" w:type="dxa"/>
            <w:shd w:val="clear" w:color="auto" w:fill="D9D9D9" w:themeFill="background1" w:themeFillShade="D9"/>
            <w:vAlign w:val="center"/>
          </w:tcPr>
          <w:p w14:paraId="36BCDD3F" w14:textId="77777777" w:rsidR="00FB54D5" w:rsidRPr="00FD519C" w:rsidRDefault="00FB54D5" w:rsidP="00814355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FD519C">
              <w:rPr>
                <w:b/>
                <w:sz w:val="20"/>
                <w:lang w:eastAsia="en-GB"/>
              </w:rPr>
              <w:t>Tekući plan 2025.</w:t>
            </w:r>
          </w:p>
        </w:tc>
        <w:tc>
          <w:tcPr>
            <w:tcW w:w="1371" w:type="dxa"/>
            <w:shd w:val="clear" w:color="auto" w:fill="D9D9D9" w:themeFill="background1" w:themeFillShade="D9"/>
            <w:vAlign w:val="center"/>
          </w:tcPr>
          <w:p w14:paraId="068085CB" w14:textId="77777777" w:rsidR="00FB54D5" w:rsidRPr="00FD519C" w:rsidRDefault="00FB54D5" w:rsidP="00814355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FD519C">
              <w:rPr>
                <w:b/>
                <w:sz w:val="20"/>
                <w:lang w:eastAsia="en-GB"/>
              </w:rPr>
              <w:t>Plan</w:t>
            </w:r>
          </w:p>
          <w:p w14:paraId="0B99704D" w14:textId="77777777" w:rsidR="00FB54D5" w:rsidRPr="00FD519C" w:rsidRDefault="00FB54D5" w:rsidP="00814355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FD519C">
              <w:rPr>
                <w:b/>
                <w:sz w:val="20"/>
                <w:lang w:eastAsia="en-GB"/>
              </w:rPr>
              <w:t>2026.</w:t>
            </w:r>
          </w:p>
        </w:tc>
        <w:tc>
          <w:tcPr>
            <w:tcW w:w="1372" w:type="dxa"/>
            <w:shd w:val="clear" w:color="auto" w:fill="D9D9D9" w:themeFill="background1" w:themeFillShade="D9"/>
            <w:vAlign w:val="center"/>
          </w:tcPr>
          <w:p w14:paraId="1875EC41" w14:textId="77777777" w:rsidR="00FB54D5" w:rsidRPr="00FD519C" w:rsidRDefault="00FB54D5" w:rsidP="00814355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FD519C">
              <w:rPr>
                <w:b/>
                <w:sz w:val="20"/>
                <w:lang w:eastAsia="en-GB"/>
              </w:rPr>
              <w:t>Projekcija 2027.</w:t>
            </w:r>
          </w:p>
        </w:tc>
        <w:tc>
          <w:tcPr>
            <w:tcW w:w="1371" w:type="dxa"/>
            <w:shd w:val="clear" w:color="auto" w:fill="D9D9D9" w:themeFill="background1" w:themeFillShade="D9"/>
            <w:vAlign w:val="center"/>
          </w:tcPr>
          <w:p w14:paraId="7EF52884" w14:textId="77777777" w:rsidR="00FB54D5" w:rsidRPr="00FD519C" w:rsidRDefault="00FB54D5" w:rsidP="00814355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FD519C">
              <w:rPr>
                <w:b/>
                <w:sz w:val="20"/>
                <w:lang w:eastAsia="en-GB"/>
              </w:rPr>
              <w:t>Projekcija</w:t>
            </w:r>
          </w:p>
          <w:p w14:paraId="1E2044EB" w14:textId="77777777" w:rsidR="00FB54D5" w:rsidRPr="00FD519C" w:rsidRDefault="00FB54D5" w:rsidP="00814355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FD519C">
              <w:rPr>
                <w:b/>
                <w:sz w:val="20"/>
                <w:lang w:eastAsia="en-GB"/>
              </w:rPr>
              <w:t>2028.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5700B3AD" w14:textId="77777777" w:rsidR="00FB54D5" w:rsidRPr="00FD519C" w:rsidRDefault="00FB54D5" w:rsidP="00814355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FD519C">
              <w:rPr>
                <w:b/>
                <w:sz w:val="20"/>
                <w:lang w:eastAsia="en-GB"/>
              </w:rPr>
              <w:t>Indeks 26./25.</w:t>
            </w:r>
          </w:p>
        </w:tc>
      </w:tr>
      <w:tr w:rsidR="00FB54D5" w:rsidRPr="00FD519C" w14:paraId="2447148D" w14:textId="77777777" w:rsidTr="00814355">
        <w:trPr>
          <w:jc w:val="center"/>
        </w:trPr>
        <w:tc>
          <w:tcPr>
            <w:tcW w:w="1390" w:type="dxa"/>
            <w:vAlign w:val="center"/>
          </w:tcPr>
          <w:p w14:paraId="1BF577DC" w14:textId="77777777" w:rsidR="00FB54D5" w:rsidRPr="00FD519C" w:rsidRDefault="00FB54D5" w:rsidP="00814355">
            <w:pPr>
              <w:spacing w:after="120"/>
              <w:jc w:val="both"/>
              <w:rPr>
                <w:sz w:val="18"/>
                <w:szCs w:val="18"/>
              </w:rPr>
            </w:pPr>
            <w:r w:rsidRPr="00FD519C">
              <w:rPr>
                <w:sz w:val="18"/>
                <w:szCs w:val="18"/>
                <w:lang w:eastAsia="en-GB"/>
              </w:rPr>
              <w:t>A679135 - Programsko i ostalo financiranje javnih visokih učilišta – iz evidencijskih prihoda</w:t>
            </w:r>
          </w:p>
          <w:p w14:paraId="3303F635" w14:textId="77777777" w:rsidR="00FB54D5" w:rsidRPr="00FD519C" w:rsidRDefault="00FB54D5" w:rsidP="00814355">
            <w:pPr>
              <w:spacing w:line="360" w:lineRule="auto"/>
              <w:jc w:val="center"/>
              <w:rPr>
                <w:sz w:val="20"/>
                <w:szCs w:val="18"/>
                <w:lang w:eastAsia="en-GB"/>
              </w:rPr>
            </w:pPr>
          </w:p>
        </w:tc>
        <w:tc>
          <w:tcPr>
            <w:tcW w:w="1371" w:type="dxa"/>
            <w:vAlign w:val="center"/>
          </w:tcPr>
          <w:p w14:paraId="3A092D71" w14:textId="77777777" w:rsidR="00FB54D5" w:rsidRPr="00FD519C" w:rsidRDefault="00FB54D5" w:rsidP="00814355">
            <w:pPr>
              <w:spacing w:line="360" w:lineRule="auto"/>
              <w:jc w:val="center"/>
              <w:rPr>
                <w:sz w:val="18"/>
                <w:szCs w:val="18"/>
                <w:lang w:eastAsia="en-GB"/>
              </w:rPr>
            </w:pPr>
            <w:r w:rsidRPr="00FD519C">
              <w:rPr>
                <w:sz w:val="18"/>
                <w:szCs w:val="18"/>
                <w:lang w:eastAsia="en-GB"/>
              </w:rPr>
              <w:t>751.440,00</w:t>
            </w:r>
          </w:p>
        </w:tc>
        <w:tc>
          <w:tcPr>
            <w:tcW w:w="1372" w:type="dxa"/>
            <w:vAlign w:val="center"/>
          </w:tcPr>
          <w:p w14:paraId="0D2107E5" w14:textId="77777777" w:rsidR="00FB54D5" w:rsidRPr="00FD519C" w:rsidRDefault="00FB54D5" w:rsidP="00814355">
            <w:pPr>
              <w:spacing w:line="360" w:lineRule="auto"/>
              <w:jc w:val="center"/>
              <w:rPr>
                <w:sz w:val="18"/>
                <w:szCs w:val="18"/>
                <w:lang w:eastAsia="en-GB"/>
              </w:rPr>
            </w:pPr>
            <w:r w:rsidRPr="00FD519C">
              <w:rPr>
                <w:sz w:val="18"/>
                <w:szCs w:val="18"/>
                <w:lang w:eastAsia="en-GB"/>
              </w:rPr>
              <w:t>781.503,00</w:t>
            </w:r>
          </w:p>
        </w:tc>
        <w:tc>
          <w:tcPr>
            <w:tcW w:w="1371" w:type="dxa"/>
            <w:vAlign w:val="center"/>
          </w:tcPr>
          <w:p w14:paraId="47388660" w14:textId="77777777" w:rsidR="00FB54D5" w:rsidRPr="00FD519C" w:rsidRDefault="00FB54D5" w:rsidP="008143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D519C">
              <w:rPr>
                <w:sz w:val="18"/>
                <w:szCs w:val="18"/>
                <w:lang w:eastAsia="en-GB"/>
              </w:rPr>
              <w:t>1.012.647,00</w:t>
            </w:r>
          </w:p>
        </w:tc>
        <w:tc>
          <w:tcPr>
            <w:tcW w:w="1372" w:type="dxa"/>
            <w:vAlign w:val="center"/>
          </w:tcPr>
          <w:p w14:paraId="5E87F4D4" w14:textId="77777777" w:rsidR="00FB54D5" w:rsidRPr="00FD519C" w:rsidRDefault="00FB54D5" w:rsidP="008143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D519C">
              <w:rPr>
                <w:sz w:val="18"/>
                <w:szCs w:val="18"/>
                <w:lang w:eastAsia="en-GB"/>
              </w:rPr>
              <w:t>967.145,00</w:t>
            </w:r>
          </w:p>
        </w:tc>
        <w:tc>
          <w:tcPr>
            <w:tcW w:w="1371" w:type="dxa"/>
            <w:vAlign w:val="center"/>
          </w:tcPr>
          <w:p w14:paraId="20C84EB2" w14:textId="77777777" w:rsidR="00FB54D5" w:rsidRPr="00FD519C" w:rsidRDefault="00FB54D5" w:rsidP="008143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D519C">
              <w:rPr>
                <w:sz w:val="18"/>
                <w:szCs w:val="18"/>
                <w:lang w:eastAsia="en-GB"/>
              </w:rPr>
              <w:t>944.110,00</w:t>
            </w:r>
          </w:p>
        </w:tc>
        <w:tc>
          <w:tcPr>
            <w:tcW w:w="815" w:type="dxa"/>
            <w:vAlign w:val="center"/>
          </w:tcPr>
          <w:p w14:paraId="3F7FC8CC" w14:textId="77777777" w:rsidR="00FB54D5" w:rsidRPr="00FD519C" w:rsidRDefault="00FB54D5" w:rsidP="00814355">
            <w:pPr>
              <w:spacing w:line="360" w:lineRule="auto"/>
              <w:jc w:val="center"/>
              <w:rPr>
                <w:sz w:val="18"/>
                <w:szCs w:val="18"/>
                <w:lang w:eastAsia="en-GB"/>
              </w:rPr>
            </w:pPr>
            <w:r w:rsidRPr="00FD519C">
              <w:rPr>
                <w:sz w:val="18"/>
                <w:szCs w:val="18"/>
                <w:lang w:eastAsia="en-GB"/>
              </w:rPr>
              <w:t>129,58</w:t>
            </w:r>
          </w:p>
        </w:tc>
      </w:tr>
    </w:tbl>
    <w:p w14:paraId="55EC21EA" w14:textId="77777777" w:rsidR="00FB54D5" w:rsidRPr="00FD519C" w:rsidRDefault="00FB54D5" w:rsidP="00FB54D5">
      <w:pPr>
        <w:spacing w:line="360" w:lineRule="auto"/>
        <w:jc w:val="both"/>
        <w:rPr>
          <w:lang w:eastAsia="en-GB"/>
        </w:rPr>
      </w:pPr>
    </w:p>
    <w:p w14:paraId="5EDDECCA" w14:textId="77777777" w:rsidR="00FB54D5" w:rsidRPr="00FD519C" w:rsidRDefault="00FB54D5" w:rsidP="00FB54D5">
      <w:pPr>
        <w:spacing w:after="120"/>
        <w:jc w:val="both"/>
        <w:rPr>
          <w:lang w:eastAsia="en-GB"/>
        </w:rPr>
      </w:pPr>
      <w:r w:rsidRPr="00FD519C">
        <w:rPr>
          <w:lang w:eastAsia="en-GB"/>
        </w:rPr>
        <w:t>Fakultet za odgojne i obrazovne znanosti ostvaruje vlastite i namjenske prihode (izvori 31, 43 i 52) koji se planiraju u okviru aktivnosti A679135 - Programsko i ostalo financiranje javnih visokih učilišta – iz evidencijskih prihoda. U razdoblju od 2026. do 2028. očekuje se ostvarenje ciljeva</w:t>
      </w:r>
      <w:r>
        <w:rPr>
          <w:lang w:eastAsia="en-GB"/>
        </w:rPr>
        <w:t xml:space="preserve"> u skladu sa</w:t>
      </w:r>
      <w:r w:rsidRPr="00FD519C">
        <w:rPr>
          <w:lang w:eastAsia="en-GB"/>
        </w:rPr>
        <w:t xml:space="preserve"> Strategij</w:t>
      </w:r>
      <w:r>
        <w:rPr>
          <w:lang w:eastAsia="en-GB"/>
        </w:rPr>
        <w:t>om</w:t>
      </w:r>
      <w:r w:rsidRPr="00FD519C">
        <w:rPr>
          <w:lang w:eastAsia="en-GB"/>
        </w:rPr>
        <w:t xml:space="preserve"> razvoja Sveučilišta Josipa Jurja Strossmayera u Osijeku. Prilikom izračuna financijskog plana na poziciji ove aktivnosti u obzir su uzeti prihodi koje Fakultet za odgojne i obrazovne znanosti ostvaruje od redovnih i izvanrednih studijskih programa za preddiplomske, diplomske i poslijediplomske studije, programe cjeloživotnog obrazovanja, kotizacija za skupove, prodaje knjiga i ostalo. Ova aktivnost planira se u sljedećem trogodišnjem razdoblju u nešto većem iznosu u odnosu na baznu 2025. godinu. Povećanje je najvećim dijelom rezultat pokretanja novih studijskih programa.</w:t>
      </w:r>
    </w:p>
    <w:p w14:paraId="50DE8337" w14:textId="77777777" w:rsidR="00FB54D5" w:rsidRPr="00FD519C" w:rsidRDefault="00FB54D5" w:rsidP="00FB54D5">
      <w:pPr>
        <w:jc w:val="both"/>
        <w:rPr>
          <w:b/>
        </w:rPr>
      </w:pPr>
      <w:r w:rsidRPr="00FD519C">
        <w:rPr>
          <w:b/>
        </w:rPr>
        <w:t>Strateški cilj 1. Kontinuirano uspostavljanje funkcionalnog sustava unutarnjeg osiguravanja kvalitete</w:t>
      </w:r>
    </w:p>
    <w:p w14:paraId="035CAD06" w14:textId="77777777" w:rsidR="00FB54D5" w:rsidRPr="00FD519C" w:rsidRDefault="00FB54D5" w:rsidP="00FB54D5">
      <w:pPr>
        <w:ind w:firstLine="708"/>
        <w:rPr>
          <w:b/>
        </w:rPr>
      </w:pPr>
      <w:r w:rsidRPr="00FD519C">
        <w:rPr>
          <w:b/>
        </w:rPr>
        <w:t>Posebni ciljevi:</w:t>
      </w:r>
    </w:p>
    <w:tbl>
      <w:tblPr>
        <w:tblStyle w:val="Obinatablica2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1424"/>
        <w:gridCol w:w="998"/>
        <w:gridCol w:w="910"/>
        <w:gridCol w:w="883"/>
        <w:gridCol w:w="910"/>
        <w:gridCol w:w="910"/>
        <w:gridCol w:w="1393"/>
      </w:tblGrid>
      <w:tr w:rsidR="00FB54D5" w:rsidRPr="00FD519C" w14:paraId="6A0A1D1E" w14:textId="77777777" w:rsidTr="008143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shd w:val="clear" w:color="auto" w:fill="D9D9D9" w:themeFill="background1" w:themeFillShade="D9"/>
            <w:vAlign w:val="center"/>
          </w:tcPr>
          <w:p w14:paraId="15668311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Pokazatelj rezultata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pct"/>
            <w:shd w:val="clear" w:color="auto" w:fill="D9D9D9" w:themeFill="background1" w:themeFillShade="D9"/>
            <w:vAlign w:val="center"/>
          </w:tcPr>
          <w:p w14:paraId="18BEEC62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Definicija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1" w:type="pct"/>
            <w:shd w:val="clear" w:color="auto" w:fill="D9D9D9" w:themeFill="background1" w:themeFillShade="D9"/>
            <w:vAlign w:val="center"/>
          </w:tcPr>
          <w:p w14:paraId="6F7F30D5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Jedinica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2" w:type="pct"/>
            <w:shd w:val="clear" w:color="auto" w:fill="D9D9D9" w:themeFill="background1" w:themeFillShade="D9"/>
            <w:vAlign w:val="center"/>
          </w:tcPr>
          <w:p w14:paraId="7D815549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Polazna vrijednost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7" w:type="pct"/>
            <w:shd w:val="clear" w:color="auto" w:fill="D9D9D9" w:themeFill="background1" w:themeFillShade="D9"/>
            <w:vAlign w:val="center"/>
          </w:tcPr>
          <w:p w14:paraId="65B1BFBD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Izvor podataka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2" w:type="pct"/>
            <w:shd w:val="clear" w:color="auto" w:fill="D9D9D9" w:themeFill="background1" w:themeFillShade="D9"/>
            <w:vAlign w:val="center"/>
          </w:tcPr>
          <w:p w14:paraId="6F1596FD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Ciljana vrijednost (2026.)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2" w:type="pct"/>
            <w:shd w:val="clear" w:color="auto" w:fill="D9D9D9" w:themeFill="background1" w:themeFillShade="D9"/>
            <w:vAlign w:val="center"/>
          </w:tcPr>
          <w:p w14:paraId="2A4E663E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Ciljana vrijednost (2027.)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9" w:type="pct"/>
            <w:shd w:val="clear" w:color="auto" w:fill="D9D9D9" w:themeFill="background1" w:themeFillShade="D9"/>
            <w:vAlign w:val="center"/>
          </w:tcPr>
          <w:p w14:paraId="1CB51598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Ciljana vrijednost (2028.)</w:t>
            </w:r>
          </w:p>
        </w:tc>
      </w:tr>
      <w:tr w:rsidR="00FB54D5" w:rsidRPr="00FD519C" w14:paraId="160F1745" w14:textId="77777777" w:rsidTr="00814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vAlign w:val="center"/>
          </w:tcPr>
          <w:p w14:paraId="210BEAE2" w14:textId="77777777" w:rsidR="00FB54D5" w:rsidRPr="00FD519C" w:rsidRDefault="00FB54D5" w:rsidP="00814355">
            <w:pPr>
              <w:autoSpaceDE w:val="0"/>
              <w:autoSpaceDN w:val="0"/>
              <w:adjustRightInd w:val="0"/>
              <w:jc w:val="center"/>
              <w:rPr>
                <w:rFonts w:eastAsia="Calibri"/>
                <w:b w:val="0"/>
                <w:bCs w:val="0"/>
                <w:sz w:val="16"/>
                <w:szCs w:val="20"/>
              </w:rPr>
            </w:pPr>
            <w:r w:rsidRPr="00FD519C">
              <w:rPr>
                <w:rFonts w:eastAsia="Calibri"/>
                <w:b w:val="0"/>
                <w:bCs w:val="0"/>
                <w:sz w:val="16"/>
                <w:szCs w:val="20"/>
              </w:rPr>
              <w:t>Kontinuirano uspostavljanje funkcionalnog sustava unutarnjeg osiguranja kvalitete.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pct"/>
            <w:vAlign w:val="center"/>
          </w:tcPr>
          <w:p w14:paraId="613E918D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Priručnik za kvalitetu i ostala</w:t>
            </w:r>
          </w:p>
          <w:p w14:paraId="3862C9EE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relevantna dokumentacija sustava</w:t>
            </w:r>
          </w:p>
          <w:p w14:paraId="40E98508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upravljanja kvalitetom. Izvješće o provedbi  unutarnje prosudbe</w:t>
            </w:r>
          </w:p>
          <w:p w14:paraId="59A14804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lastRenderedPageBreak/>
              <w:t>sustava upravljanja kvalitetom. Usklađivanje dokumentacije sa zakonskim propisima.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1" w:type="pct"/>
            <w:vAlign w:val="center"/>
          </w:tcPr>
          <w:p w14:paraId="1B549F91" w14:textId="77777777" w:rsidR="00FB54D5" w:rsidRPr="00FD519C" w:rsidRDefault="00FB54D5" w:rsidP="00814355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FD519C">
              <w:rPr>
                <w:sz w:val="16"/>
                <w:szCs w:val="20"/>
              </w:rPr>
              <w:lastRenderedPageBreak/>
              <w:t>Broj</w:t>
            </w:r>
          </w:p>
          <w:p w14:paraId="187A368D" w14:textId="77777777" w:rsidR="00FB54D5" w:rsidRPr="00FD519C" w:rsidRDefault="00FB54D5" w:rsidP="00814355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FD519C">
              <w:rPr>
                <w:sz w:val="16"/>
                <w:szCs w:val="20"/>
              </w:rPr>
              <w:t>izrađenih dokumenata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2" w:type="pct"/>
            <w:vAlign w:val="center"/>
          </w:tcPr>
          <w:p w14:paraId="238B6D88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7" w:type="pct"/>
            <w:vAlign w:val="center"/>
          </w:tcPr>
          <w:p w14:paraId="36F5B7A0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Strategija razvoja Fakulteta za odgojne i obrazovne znanosti</w:t>
            </w:r>
          </w:p>
          <w:p w14:paraId="0B9237F7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2022. – 2026. i 2027. – 2031.</w:t>
            </w:r>
          </w:p>
          <w:p w14:paraId="0379B31C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lastRenderedPageBreak/>
              <w:t>(Izvješća o realizaciji strateških ciljeva)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2" w:type="pct"/>
            <w:vAlign w:val="center"/>
          </w:tcPr>
          <w:p w14:paraId="6ED8EB5F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lastRenderedPageBreak/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2" w:type="pct"/>
            <w:vAlign w:val="center"/>
          </w:tcPr>
          <w:p w14:paraId="12CA902E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9" w:type="pct"/>
            <w:vAlign w:val="center"/>
          </w:tcPr>
          <w:p w14:paraId="0009E126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2</w:t>
            </w:r>
          </w:p>
        </w:tc>
      </w:tr>
      <w:tr w:rsidR="00FB54D5" w:rsidRPr="00FD519C" w14:paraId="51AE9908" w14:textId="77777777" w:rsidTr="00814355">
        <w:trPr>
          <w:trHeight w:val="1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vAlign w:val="center"/>
          </w:tcPr>
          <w:p w14:paraId="5BFC68D7" w14:textId="77777777" w:rsidR="00FB54D5" w:rsidRPr="00FD519C" w:rsidRDefault="00FB54D5" w:rsidP="00814355">
            <w:pPr>
              <w:jc w:val="center"/>
              <w:rPr>
                <w:rFonts w:eastAsia="Calibri"/>
                <w:b w:val="0"/>
                <w:bCs w:val="0"/>
                <w:sz w:val="16"/>
                <w:szCs w:val="20"/>
              </w:rPr>
            </w:pPr>
            <w:r w:rsidRPr="00FD519C">
              <w:rPr>
                <w:rFonts w:eastAsia="Calibri"/>
                <w:b w:val="0"/>
                <w:sz w:val="16"/>
                <w:szCs w:val="20"/>
              </w:rPr>
              <w:t>Primjenjivanje preporuka za unapređenje kvalitete iz ranije provedenih prosudbi.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pct"/>
            <w:vAlign w:val="center"/>
          </w:tcPr>
          <w:p w14:paraId="7D4EDF21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Akcijski plan.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1" w:type="pct"/>
            <w:vAlign w:val="center"/>
          </w:tcPr>
          <w:p w14:paraId="55D2F99C" w14:textId="77777777" w:rsidR="00FB54D5" w:rsidRPr="00FD519C" w:rsidRDefault="00FB54D5" w:rsidP="00814355">
            <w:pPr>
              <w:tabs>
                <w:tab w:val="left" w:pos="570"/>
                <w:tab w:val="center" w:pos="742"/>
              </w:tabs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Broj izrađenih dokumenata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2" w:type="pct"/>
            <w:vAlign w:val="center"/>
          </w:tcPr>
          <w:p w14:paraId="19BEC2FF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7" w:type="pct"/>
            <w:vAlign w:val="center"/>
          </w:tcPr>
          <w:p w14:paraId="464B64A3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Izvješća o realizaciji akcijskog plana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2" w:type="pct"/>
            <w:vAlign w:val="center"/>
          </w:tcPr>
          <w:p w14:paraId="55609D4D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2" w:type="pct"/>
            <w:vAlign w:val="center"/>
          </w:tcPr>
          <w:p w14:paraId="767F75E0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9" w:type="pct"/>
            <w:vAlign w:val="center"/>
          </w:tcPr>
          <w:p w14:paraId="12DA0997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1</w:t>
            </w:r>
          </w:p>
        </w:tc>
      </w:tr>
      <w:tr w:rsidR="00FB54D5" w:rsidRPr="00FD519C" w14:paraId="6126B65D" w14:textId="77777777" w:rsidTr="00FB54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vAlign w:val="center"/>
          </w:tcPr>
          <w:p w14:paraId="3231A412" w14:textId="77777777" w:rsidR="00FB54D5" w:rsidRPr="00FD519C" w:rsidRDefault="00FB54D5" w:rsidP="00814355">
            <w:pPr>
              <w:autoSpaceDE w:val="0"/>
              <w:autoSpaceDN w:val="0"/>
              <w:adjustRightInd w:val="0"/>
              <w:jc w:val="center"/>
              <w:rPr>
                <w:b w:val="0"/>
                <w:sz w:val="16"/>
                <w:szCs w:val="20"/>
              </w:rPr>
            </w:pPr>
            <w:r w:rsidRPr="00FD519C">
              <w:rPr>
                <w:b w:val="0"/>
                <w:sz w:val="16"/>
                <w:szCs w:val="20"/>
              </w:rPr>
              <w:t>Podupiranje akademskog integriteta i sloboda i sprječavanje svih oblika neetičnog ponašanja, netolerancije i diskriminacije.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pct"/>
            <w:vAlign w:val="center"/>
          </w:tcPr>
          <w:p w14:paraId="35700A0D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Uspostavljen sustav podupiranja akademskog integriteta i sloboda i sprječavanje svih oblika neetičnog ponašanja, netolerancije i diskriminacije.                Pravilnik o diplomskim i završnim radovima.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1" w:type="pct"/>
            <w:vAlign w:val="center"/>
          </w:tcPr>
          <w:p w14:paraId="263E6173" w14:textId="77777777" w:rsidR="00FB54D5" w:rsidRPr="00FD519C" w:rsidRDefault="00FB54D5" w:rsidP="00814355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FD519C">
              <w:rPr>
                <w:sz w:val="16"/>
                <w:szCs w:val="20"/>
              </w:rPr>
              <w:t>Broj izrađenih dokumenata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2" w:type="pct"/>
            <w:vAlign w:val="center"/>
          </w:tcPr>
          <w:p w14:paraId="422D529E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7" w:type="pct"/>
            <w:vAlign w:val="center"/>
          </w:tcPr>
          <w:p w14:paraId="5FC74912" w14:textId="77777777" w:rsidR="00FB54D5" w:rsidRPr="00FD519C" w:rsidRDefault="00FB54D5" w:rsidP="00814355">
            <w:pPr>
              <w:jc w:val="center"/>
              <w:rPr>
                <w:rFonts w:eastAsia="MS Mincho"/>
                <w:sz w:val="14"/>
                <w:szCs w:val="14"/>
              </w:rPr>
            </w:pPr>
            <w:r w:rsidRPr="00FD519C">
              <w:rPr>
                <w:rFonts w:eastAsia="MS Mincho"/>
                <w:sz w:val="14"/>
                <w:szCs w:val="14"/>
              </w:rPr>
              <w:t>Strategija razvoja Fakulteta za odgojne i obrazovne znanosti</w:t>
            </w:r>
          </w:p>
          <w:p w14:paraId="7B4B10ED" w14:textId="77777777" w:rsidR="00FB54D5" w:rsidRPr="00FD519C" w:rsidRDefault="00FB54D5" w:rsidP="00814355">
            <w:pPr>
              <w:jc w:val="center"/>
              <w:rPr>
                <w:rFonts w:eastAsia="MS Mincho"/>
                <w:sz w:val="14"/>
                <w:szCs w:val="14"/>
              </w:rPr>
            </w:pPr>
            <w:r w:rsidRPr="00FD519C">
              <w:rPr>
                <w:rFonts w:eastAsia="MS Mincho"/>
                <w:sz w:val="14"/>
                <w:szCs w:val="14"/>
              </w:rPr>
              <w:t>2022. – 2026. i 2027.-2031.</w:t>
            </w:r>
          </w:p>
          <w:p w14:paraId="09D548B1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4"/>
                <w:szCs w:val="14"/>
              </w:rPr>
              <w:t>(Izvješća o realizaciji strateških ciljeva)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2" w:type="pct"/>
            <w:vAlign w:val="center"/>
          </w:tcPr>
          <w:p w14:paraId="565253B0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2" w:type="pct"/>
            <w:vAlign w:val="center"/>
          </w:tcPr>
          <w:p w14:paraId="2F617948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9" w:type="pct"/>
            <w:vAlign w:val="center"/>
          </w:tcPr>
          <w:p w14:paraId="497679AD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1</w:t>
            </w:r>
          </w:p>
        </w:tc>
      </w:tr>
      <w:tr w:rsidR="00FB54D5" w:rsidRPr="00FD519C" w14:paraId="12AA6E4B" w14:textId="77777777" w:rsidTr="00FB54D5">
        <w:trPr>
          <w:trHeight w:val="52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vAlign w:val="center"/>
          </w:tcPr>
          <w:p w14:paraId="252F09CB" w14:textId="77777777" w:rsidR="00FB54D5" w:rsidRPr="00FD519C" w:rsidRDefault="00FB54D5" w:rsidP="00814355">
            <w:pPr>
              <w:autoSpaceDE w:val="0"/>
              <w:autoSpaceDN w:val="0"/>
              <w:adjustRightInd w:val="0"/>
              <w:jc w:val="center"/>
              <w:rPr>
                <w:b w:val="0"/>
                <w:sz w:val="16"/>
                <w:szCs w:val="20"/>
              </w:rPr>
            </w:pPr>
            <w:r w:rsidRPr="00FD519C">
              <w:rPr>
                <w:b w:val="0"/>
                <w:sz w:val="16"/>
                <w:szCs w:val="20"/>
              </w:rPr>
              <w:t>Unaprjeđivanje promidžbe Fakulteta i odnosa s javnošću.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pct"/>
            <w:vAlign w:val="center"/>
          </w:tcPr>
          <w:p w14:paraId="18977BD4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Postavljati informacije na mrežnu stranicu Fakulteta o svim djelatnostima  Fakulteta.</w:t>
            </w:r>
          </w:p>
          <w:p w14:paraId="067627A5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Informirati javnosti o društvenom angažmanu Fakulteta na društvenim mrežama.</w:t>
            </w:r>
          </w:p>
          <w:p w14:paraId="7DDB9E2F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Komunicirati s javnošću izravnim putem i putem društvenih mreža.</w:t>
            </w:r>
          </w:p>
          <w:p w14:paraId="6D506895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Sudjelovati na Smotri Sveučilišta.</w:t>
            </w:r>
          </w:p>
          <w:p w14:paraId="40C9118B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Sudjelovati i organizirati događanja u svrhu popularizacije znanosti.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1" w:type="pct"/>
            <w:vAlign w:val="center"/>
          </w:tcPr>
          <w:p w14:paraId="7CB2CD3F" w14:textId="77777777" w:rsidR="00FB54D5" w:rsidRPr="00FD519C" w:rsidRDefault="00FB54D5" w:rsidP="00814355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FD519C">
              <w:rPr>
                <w:sz w:val="16"/>
                <w:szCs w:val="20"/>
              </w:rPr>
              <w:t>Broj</w:t>
            </w:r>
          </w:p>
          <w:p w14:paraId="7278DC39" w14:textId="77777777" w:rsidR="00FB54D5" w:rsidRPr="00FD519C" w:rsidRDefault="00FB54D5" w:rsidP="00814355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FD519C">
              <w:rPr>
                <w:sz w:val="16"/>
                <w:szCs w:val="20"/>
              </w:rPr>
              <w:t>izvješća o realizaciji ciljeva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2" w:type="pct"/>
            <w:vAlign w:val="center"/>
          </w:tcPr>
          <w:p w14:paraId="21A57E1B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7" w:type="pct"/>
            <w:vAlign w:val="center"/>
          </w:tcPr>
          <w:p w14:paraId="64E38DF9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Strategija razvoja Fakulteta za odgojne i obrazovne znanosti</w:t>
            </w:r>
          </w:p>
          <w:p w14:paraId="08CA8431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2022. – 2026. i 2027.-2031.</w:t>
            </w:r>
          </w:p>
          <w:p w14:paraId="5C3E1381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(Izvješća o realizaciji strateških ciljeva)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2" w:type="pct"/>
            <w:vAlign w:val="center"/>
          </w:tcPr>
          <w:p w14:paraId="547F358C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2" w:type="pct"/>
            <w:vAlign w:val="center"/>
          </w:tcPr>
          <w:p w14:paraId="2F36151A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9" w:type="pct"/>
            <w:vAlign w:val="center"/>
          </w:tcPr>
          <w:p w14:paraId="48D446BC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1</w:t>
            </w:r>
          </w:p>
        </w:tc>
      </w:tr>
      <w:tr w:rsidR="00FB54D5" w:rsidRPr="00FD519C" w14:paraId="506EDB5F" w14:textId="77777777" w:rsidTr="0081435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1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vAlign w:val="center"/>
          </w:tcPr>
          <w:p w14:paraId="2F55FE7A" w14:textId="77777777" w:rsidR="00FB54D5" w:rsidRPr="00FD519C" w:rsidRDefault="00FB54D5" w:rsidP="00814355">
            <w:pPr>
              <w:jc w:val="center"/>
              <w:rPr>
                <w:b w:val="0"/>
                <w:sz w:val="16"/>
                <w:szCs w:val="20"/>
              </w:rPr>
            </w:pPr>
            <w:r w:rsidRPr="00FD519C">
              <w:rPr>
                <w:b w:val="0"/>
                <w:sz w:val="16"/>
                <w:szCs w:val="20"/>
              </w:rPr>
              <w:t>Poticanje i razumijevanje društvene uloge Fakulteta.</w:t>
            </w:r>
          </w:p>
          <w:p w14:paraId="11104FE3" w14:textId="77777777" w:rsidR="00FB54D5" w:rsidRPr="00FD519C" w:rsidRDefault="00FB54D5" w:rsidP="00814355">
            <w:pPr>
              <w:autoSpaceDE w:val="0"/>
              <w:autoSpaceDN w:val="0"/>
              <w:adjustRightInd w:val="0"/>
              <w:jc w:val="center"/>
              <w:rPr>
                <w:b w:val="0"/>
                <w:sz w:val="16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pct"/>
            <w:vAlign w:val="center"/>
          </w:tcPr>
          <w:p w14:paraId="39D56878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Volonterski doprinos zajednici, javna predavanja, okrugli stolovi, radionice za javnost.</w:t>
            </w:r>
          </w:p>
          <w:p w14:paraId="4B15957D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1" w:type="pct"/>
            <w:vAlign w:val="center"/>
          </w:tcPr>
          <w:p w14:paraId="1614CAB5" w14:textId="77777777" w:rsidR="00FB54D5" w:rsidRPr="00FD519C" w:rsidRDefault="00FB54D5" w:rsidP="00814355">
            <w:pPr>
              <w:autoSpaceDE w:val="0"/>
              <w:autoSpaceDN w:val="0"/>
              <w:adjustRightInd w:val="0"/>
              <w:jc w:val="center"/>
              <w:rPr>
                <w:b w:val="0"/>
                <w:sz w:val="16"/>
                <w:szCs w:val="20"/>
              </w:rPr>
            </w:pPr>
            <w:r w:rsidRPr="00FD519C">
              <w:rPr>
                <w:b w:val="0"/>
                <w:sz w:val="16"/>
                <w:szCs w:val="20"/>
              </w:rPr>
              <w:t>Broj održanih predavanja, radionica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2" w:type="pct"/>
            <w:vAlign w:val="center"/>
          </w:tcPr>
          <w:p w14:paraId="36B1439E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7" w:type="pct"/>
            <w:vAlign w:val="center"/>
          </w:tcPr>
          <w:p w14:paraId="497BD146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Strategija razvoja Fakulteta za odgojne i obrazovne znanosti</w:t>
            </w:r>
          </w:p>
          <w:p w14:paraId="2E185235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2022. – 2026. i 2027.-2031.</w:t>
            </w:r>
          </w:p>
          <w:p w14:paraId="761684AE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(Izvješća o realizaciji strateških ciljeva)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2" w:type="pct"/>
            <w:vAlign w:val="center"/>
          </w:tcPr>
          <w:p w14:paraId="58ED07B6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20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2" w:type="pct"/>
            <w:vAlign w:val="center"/>
          </w:tcPr>
          <w:p w14:paraId="184DBEBD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9" w:type="pct"/>
            <w:vAlign w:val="center"/>
          </w:tcPr>
          <w:p w14:paraId="799B2888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28</w:t>
            </w:r>
          </w:p>
        </w:tc>
      </w:tr>
    </w:tbl>
    <w:p w14:paraId="47E2AFFE" w14:textId="4D4D08B9" w:rsidR="00FB54D5" w:rsidRPr="00FD519C" w:rsidRDefault="00FB54D5" w:rsidP="00FB54D5">
      <w:pPr>
        <w:spacing w:before="240"/>
        <w:jc w:val="both"/>
        <w:rPr>
          <w:b/>
        </w:rPr>
      </w:pPr>
      <w:r w:rsidRPr="00FD519C">
        <w:rPr>
          <w:b/>
        </w:rPr>
        <w:lastRenderedPageBreak/>
        <w:t>Strateški cilj 2.  Usklađivanje općih ciljeva studijskih programa s misijom i strateškim ciljevima Sveučilišta i Fakulteta</w:t>
      </w:r>
    </w:p>
    <w:p w14:paraId="5E866D00" w14:textId="77777777" w:rsidR="00FB54D5" w:rsidRPr="00FD519C" w:rsidRDefault="00FB54D5" w:rsidP="00FB54D5">
      <w:pPr>
        <w:ind w:firstLine="708"/>
        <w:jc w:val="both"/>
        <w:rPr>
          <w:b/>
        </w:rPr>
      </w:pPr>
      <w:r w:rsidRPr="00FD519C">
        <w:rPr>
          <w:b/>
        </w:rPr>
        <w:t>Posebni ciljevi:</w:t>
      </w:r>
    </w:p>
    <w:tbl>
      <w:tblPr>
        <w:tblStyle w:val="Obinatablica2"/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1330"/>
        <w:gridCol w:w="871"/>
        <w:gridCol w:w="910"/>
        <w:gridCol w:w="950"/>
        <w:gridCol w:w="910"/>
        <w:gridCol w:w="910"/>
        <w:gridCol w:w="1253"/>
      </w:tblGrid>
      <w:tr w:rsidR="00FB54D5" w:rsidRPr="00FD519C" w14:paraId="3D78E9A0" w14:textId="77777777" w:rsidTr="008143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pct"/>
            <w:shd w:val="clear" w:color="auto" w:fill="D9D9D9" w:themeFill="background1" w:themeFillShade="D9"/>
            <w:vAlign w:val="center"/>
          </w:tcPr>
          <w:p w14:paraId="66108F03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Pokazatelj rezultata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5" w:type="pct"/>
            <w:shd w:val="clear" w:color="auto" w:fill="D9D9D9" w:themeFill="background1" w:themeFillShade="D9"/>
            <w:vAlign w:val="center"/>
          </w:tcPr>
          <w:p w14:paraId="244B4327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Definicija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8" w:type="pct"/>
            <w:shd w:val="clear" w:color="auto" w:fill="D9D9D9" w:themeFill="background1" w:themeFillShade="D9"/>
            <w:vAlign w:val="center"/>
          </w:tcPr>
          <w:p w14:paraId="765BF992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Jedinica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" w:type="pct"/>
            <w:shd w:val="clear" w:color="auto" w:fill="D9D9D9" w:themeFill="background1" w:themeFillShade="D9"/>
            <w:vAlign w:val="center"/>
          </w:tcPr>
          <w:p w14:paraId="41823E0A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Polazna vrijednost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2" w:type="pct"/>
            <w:shd w:val="clear" w:color="auto" w:fill="D9D9D9" w:themeFill="background1" w:themeFillShade="D9"/>
            <w:vAlign w:val="center"/>
          </w:tcPr>
          <w:p w14:paraId="3C92E3F8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Izvor podataka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" w:type="pct"/>
            <w:shd w:val="clear" w:color="auto" w:fill="D9D9D9" w:themeFill="background1" w:themeFillShade="D9"/>
            <w:vAlign w:val="center"/>
          </w:tcPr>
          <w:p w14:paraId="6A406EDE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Ciljana vrijednost (2026.)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0" w:type="pct"/>
            <w:shd w:val="clear" w:color="auto" w:fill="D9D9D9" w:themeFill="background1" w:themeFillShade="D9"/>
            <w:vAlign w:val="center"/>
          </w:tcPr>
          <w:p w14:paraId="44EA2951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Ciljana vrijednost (2027.)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2" w:type="pct"/>
            <w:shd w:val="clear" w:color="auto" w:fill="D9D9D9" w:themeFill="background1" w:themeFillShade="D9"/>
            <w:vAlign w:val="center"/>
          </w:tcPr>
          <w:p w14:paraId="663FED21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Ciljana vrijednost (2028.)</w:t>
            </w:r>
          </w:p>
        </w:tc>
      </w:tr>
      <w:tr w:rsidR="00FB54D5" w:rsidRPr="00FD519C" w14:paraId="43954386" w14:textId="77777777" w:rsidTr="00FB54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pct"/>
            <w:vAlign w:val="center"/>
          </w:tcPr>
          <w:p w14:paraId="62A76269" w14:textId="77777777" w:rsidR="00FB54D5" w:rsidRPr="00FD519C" w:rsidRDefault="00FB54D5" w:rsidP="00814355">
            <w:pPr>
              <w:autoSpaceDE w:val="0"/>
              <w:autoSpaceDN w:val="0"/>
              <w:adjustRightInd w:val="0"/>
              <w:jc w:val="center"/>
              <w:rPr>
                <w:rFonts w:eastAsia="Calibri"/>
                <w:b w:val="0"/>
                <w:bCs w:val="0"/>
                <w:sz w:val="16"/>
                <w:szCs w:val="20"/>
              </w:rPr>
            </w:pPr>
            <w:r w:rsidRPr="00FD519C">
              <w:rPr>
                <w:rFonts w:eastAsia="Calibri"/>
                <w:b w:val="0"/>
                <w:bCs w:val="0"/>
                <w:sz w:val="16"/>
                <w:szCs w:val="20"/>
              </w:rPr>
              <w:t>Izrada, izmjene i dopune studijskih programa u skladu s postavljenim ciljevima.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5" w:type="pct"/>
            <w:vAlign w:val="center"/>
          </w:tcPr>
          <w:p w14:paraId="4A773454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Analiza i evaluacija postojećih studijskih programa.</w:t>
            </w:r>
          </w:p>
          <w:p w14:paraId="5A1F60B7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proofErr w:type="spellStart"/>
            <w:r w:rsidRPr="00FD519C">
              <w:rPr>
                <w:rFonts w:eastAsia="MS Mincho"/>
                <w:sz w:val="16"/>
                <w:szCs w:val="20"/>
              </w:rPr>
              <w:t>Iznovaljavanje</w:t>
            </w:r>
            <w:proofErr w:type="spellEnd"/>
            <w:r w:rsidRPr="00FD519C">
              <w:rPr>
                <w:rFonts w:eastAsia="MS Mincho"/>
                <w:sz w:val="16"/>
                <w:szCs w:val="20"/>
              </w:rPr>
              <w:t xml:space="preserve"> studijskih programa u skladu sa strategijom razvoja Fakulteta te društvenim potrebama i promjenama na tržištu rada.</w:t>
            </w:r>
          </w:p>
          <w:p w14:paraId="00CE4365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Revizija postojećih i razvoj novih programa cjeloživotnog učenja u skladu s društvenim potrebama i misijom i strateškim ciljevima Fakulteta.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8" w:type="pct"/>
            <w:vAlign w:val="center"/>
          </w:tcPr>
          <w:p w14:paraId="03FC3749" w14:textId="77777777" w:rsidR="00FB54D5" w:rsidRPr="00FD519C" w:rsidRDefault="00FB54D5" w:rsidP="00814355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FD519C">
              <w:rPr>
                <w:sz w:val="16"/>
                <w:szCs w:val="20"/>
              </w:rPr>
              <w:t>broj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" w:type="pct"/>
            <w:vAlign w:val="center"/>
          </w:tcPr>
          <w:p w14:paraId="7DE1AAD5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2" w:type="pct"/>
            <w:vAlign w:val="center"/>
          </w:tcPr>
          <w:p w14:paraId="5563A55F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Strategija razvoja Fakulteta za odgojne i obrazovne znanosti</w:t>
            </w:r>
          </w:p>
          <w:p w14:paraId="6ACC0EFE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2022.– 2026. i 2027.-2031.</w:t>
            </w:r>
          </w:p>
          <w:p w14:paraId="31680C2D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(Izvješća o realizaciji strateških ciljeva)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" w:type="pct"/>
            <w:vAlign w:val="center"/>
          </w:tcPr>
          <w:p w14:paraId="7FA7F562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0" w:type="pct"/>
            <w:vAlign w:val="center"/>
          </w:tcPr>
          <w:p w14:paraId="697DA50A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2" w:type="pct"/>
            <w:vAlign w:val="center"/>
          </w:tcPr>
          <w:p w14:paraId="143154F7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1</w:t>
            </w:r>
          </w:p>
        </w:tc>
      </w:tr>
      <w:tr w:rsidR="00FB54D5" w:rsidRPr="00FD519C" w14:paraId="22BA0D11" w14:textId="77777777" w:rsidTr="00FB54D5">
        <w:trPr>
          <w:trHeight w:val="2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pct"/>
            <w:vAlign w:val="center"/>
          </w:tcPr>
          <w:p w14:paraId="504C4392" w14:textId="77777777" w:rsidR="00FB54D5" w:rsidRPr="00FD519C" w:rsidRDefault="00FB54D5" w:rsidP="00814355">
            <w:pPr>
              <w:jc w:val="center"/>
              <w:rPr>
                <w:b w:val="0"/>
                <w:sz w:val="16"/>
                <w:szCs w:val="20"/>
              </w:rPr>
            </w:pPr>
            <w:r w:rsidRPr="00FD519C">
              <w:rPr>
                <w:b w:val="0"/>
                <w:sz w:val="16"/>
                <w:szCs w:val="20"/>
              </w:rPr>
              <w:t>Usklađenost ishoda učenja.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5" w:type="pct"/>
            <w:vAlign w:val="center"/>
          </w:tcPr>
          <w:p w14:paraId="18C9145A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Mjerljivi i dostupni ishodi učenja za svaki studijski program i za svaki kolegij usklađeni s HKO.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8" w:type="pct"/>
            <w:vAlign w:val="center"/>
          </w:tcPr>
          <w:p w14:paraId="751E9224" w14:textId="77777777" w:rsidR="00FB54D5" w:rsidRPr="00FD519C" w:rsidRDefault="00FB54D5" w:rsidP="00814355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FD519C">
              <w:rPr>
                <w:sz w:val="16"/>
                <w:szCs w:val="20"/>
              </w:rPr>
              <w:t>Broj revizija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" w:type="pct"/>
            <w:vAlign w:val="center"/>
          </w:tcPr>
          <w:p w14:paraId="30D959ED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2" w:type="pct"/>
            <w:vAlign w:val="center"/>
          </w:tcPr>
          <w:p w14:paraId="1D5BB3D7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HKO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" w:type="pct"/>
            <w:vAlign w:val="center"/>
          </w:tcPr>
          <w:p w14:paraId="620EF14E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0" w:type="pct"/>
            <w:vAlign w:val="center"/>
          </w:tcPr>
          <w:p w14:paraId="724C31FF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2" w:type="pct"/>
            <w:vAlign w:val="center"/>
          </w:tcPr>
          <w:p w14:paraId="7026FCB8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1</w:t>
            </w:r>
          </w:p>
        </w:tc>
      </w:tr>
      <w:tr w:rsidR="00FB54D5" w:rsidRPr="00FD519C" w14:paraId="35D356B0" w14:textId="77777777" w:rsidTr="00FB54D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0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pct"/>
            <w:vAlign w:val="center"/>
          </w:tcPr>
          <w:p w14:paraId="56940025" w14:textId="77777777" w:rsidR="00FB54D5" w:rsidRPr="00FD519C" w:rsidRDefault="00FB54D5" w:rsidP="00814355">
            <w:pPr>
              <w:jc w:val="center"/>
              <w:rPr>
                <w:b w:val="0"/>
                <w:sz w:val="16"/>
                <w:szCs w:val="20"/>
              </w:rPr>
            </w:pPr>
            <w:r w:rsidRPr="00FD519C">
              <w:rPr>
                <w:b w:val="0"/>
                <w:sz w:val="16"/>
                <w:szCs w:val="20"/>
              </w:rPr>
              <w:t>Stručna praksa studenata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5" w:type="pct"/>
            <w:vAlign w:val="center"/>
          </w:tcPr>
          <w:p w14:paraId="06D66369" w14:textId="77777777" w:rsidR="00FB54D5" w:rsidRPr="00FD519C" w:rsidRDefault="00FB54D5" w:rsidP="00814355">
            <w:pPr>
              <w:jc w:val="center"/>
              <w:rPr>
                <w:b w:val="0"/>
                <w:sz w:val="16"/>
                <w:szCs w:val="20"/>
              </w:rPr>
            </w:pPr>
            <w:r w:rsidRPr="00FD519C">
              <w:rPr>
                <w:b w:val="0"/>
                <w:sz w:val="16"/>
                <w:szCs w:val="20"/>
              </w:rPr>
              <w:t>Osigurati kvalitetu studentske stručno-pedagoške prakse u svim studijskim programima.</w:t>
            </w:r>
          </w:p>
          <w:p w14:paraId="69B0700F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Revidirati pravilnike, dnevnike i mape stručno-pedagoške prakse.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8" w:type="pct"/>
            <w:vAlign w:val="center"/>
          </w:tcPr>
          <w:p w14:paraId="30C7E324" w14:textId="77777777" w:rsidR="00FB54D5" w:rsidRPr="00FD519C" w:rsidRDefault="00FB54D5" w:rsidP="00814355">
            <w:pPr>
              <w:autoSpaceDE w:val="0"/>
              <w:autoSpaceDN w:val="0"/>
              <w:adjustRightInd w:val="0"/>
              <w:jc w:val="center"/>
              <w:rPr>
                <w:b w:val="0"/>
                <w:sz w:val="16"/>
                <w:szCs w:val="20"/>
              </w:rPr>
            </w:pPr>
            <w:r w:rsidRPr="00FD519C">
              <w:rPr>
                <w:b w:val="0"/>
                <w:sz w:val="16"/>
                <w:szCs w:val="20"/>
              </w:rPr>
              <w:t>Broj revizija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" w:type="pct"/>
            <w:vAlign w:val="center"/>
          </w:tcPr>
          <w:p w14:paraId="7F61A0EF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2" w:type="pct"/>
            <w:vAlign w:val="center"/>
          </w:tcPr>
          <w:p w14:paraId="5F67EE41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Pravilnik o stručno-pedagoškoj praksi. Dnevnici i mape stručno-pedagoške prakse.</w:t>
            </w:r>
          </w:p>
          <w:p w14:paraId="312C1027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" w:type="pct"/>
            <w:vAlign w:val="center"/>
          </w:tcPr>
          <w:p w14:paraId="02746829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0" w:type="pct"/>
            <w:vAlign w:val="center"/>
          </w:tcPr>
          <w:p w14:paraId="46CCA504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2" w:type="pct"/>
            <w:vAlign w:val="center"/>
          </w:tcPr>
          <w:p w14:paraId="33E3662B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1</w:t>
            </w:r>
          </w:p>
        </w:tc>
      </w:tr>
    </w:tbl>
    <w:p w14:paraId="07B17A54" w14:textId="679193E2" w:rsidR="00FB54D5" w:rsidRPr="00FD519C" w:rsidRDefault="00FB54D5" w:rsidP="00FB54D5">
      <w:pPr>
        <w:jc w:val="both"/>
        <w:rPr>
          <w:b/>
        </w:rPr>
      </w:pPr>
      <w:r w:rsidRPr="00FD519C">
        <w:rPr>
          <w:b/>
        </w:rPr>
        <w:lastRenderedPageBreak/>
        <w:t>Strateški cilj 3. Unaprjeđivanje nastavnog procesa i podrške studentima</w:t>
      </w:r>
    </w:p>
    <w:p w14:paraId="3EAE9A91" w14:textId="77777777" w:rsidR="00FB54D5" w:rsidRPr="00FD519C" w:rsidRDefault="00FB54D5" w:rsidP="00FB54D5">
      <w:pPr>
        <w:ind w:firstLine="708"/>
        <w:jc w:val="both"/>
        <w:rPr>
          <w:b/>
        </w:rPr>
      </w:pPr>
      <w:r w:rsidRPr="00FD519C">
        <w:rPr>
          <w:b/>
        </w:rPr>
        <w:t>Posebni ciljevi:</w:t>
      </w:r>
    </w:p>
    <w:tbl>
      <w:tblPr>
        <w:tblStyle w:val="Obinatablica2"/>
        <w:tblW w:w="49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1274"/>
        <w:gridCol w:w="901"/>
        <w:gridCol w:w="910"/>
        <w:gridCol w:w="1426"/>
        <w:gridCol w:w="910"/>
        <w:gridCol w:w="910"/>
        <w:gridCol w:w="910"/>
      </w:tblGrid>
      <w:tr w:rsidR="00FB54D5" w:rsidRPr="00FD519C" w14:paraId="0D1C029E" w14:textId="77777777" w:rsidTr="00FB54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pct"/>
            <w:shd w:val="clear" w:color="auto" w:fill="D9D9D9" w:themeFill="background1" w:themeFillShade="D9"/>
            <w:vAlign w:val="center"/>
          </w:tcPr>
          <w:p w14:paraId="4B6C9367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Pokazatelj rezultata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7" w:type="pct"/>
            <w:shd w:val="clear" w:color="auto" w:fill="D9D9D9" w:themeFill="background1" w:themeFillShade="D9"/>
            <w:vAlign w:val="center"/>
          </w:tcPr>
          <w:p w14:paraId="1F5FB162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Definicija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0" w:type="pct"/>
            <w:shd w:val="clear" w:color="auto" w:fill="D9D9D9" w:themeFill="background1" w:themeFillShade="D9"/>
            <w:vAlign w:val="center"/>
          </w:tcPr>
          <w:p w14:paraId="3524C3B6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Jedinica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pct"/>
            <w:shd w:val="clear" w:color="auto" w:fill="D9D9D9" w:themeFill="background1" w:themeFillShade="D9"/>
            <w:vAlign w:val="center"/>
          </w:tcPr>
          <w:p w14:paraId="5E74DF0D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Polazna vrijednost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4" w:type="pct"/>
            <w:shd w:val="clear" w:color="auto" w:fill="D9D9D9" w:themeFill="background1" w:themeFillShade="D9"/>
            <w:vAlign w:val="center"/>
          </w:tcPr>
          <w:p w14:paraId="449DEFEE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Izvor podataka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shd w:val="clear" w:color="auto" w:fill="D9D9D9" w:themeFill="background1" w:themeFillShade="D9"/>
            <w:vAlign w:val="center"/>
          </w:tcPr>
          <w:p w14:paraId="7A0A611D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Ciljana vrijednost (2026.)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5" w:type="pct"/>
            <w:shd w:val="clear" w:color="auto" w:fill="D9D9D9" w:themeFill="background1" w:themeFillShade="D9"/>
            <w:vAlign w:val="center"/>
          </w:tcPr>
          <w:p w14:paraId="7B3C85B3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Ciljana vrijednost (2027.)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5" w:type="pct"/>
            <w:shd w:val="clear" w:color="auto" w:fill="D9D9D9" w:themeFill="background1" w:themeFillShade="D9"/>
            <w:vAlign w:val="center"/>
          </w:tcPr>
          <w:p w14:paraId="5BE22115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Ciljana vrijednost (2028.)</w:t>
            </w:r>
          </w:p>
        </w:tc>
      </w:tr>
      <w:tr w:rsidR="00FB54D5" w:rsidRPr="00FD519C" w14:paraId="1A2CCF03" w14:textId="77777777" w:rsidTr="00FB54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pct"/>
            <w:vAlign w:val="center"/>
          </w:tcPr>
          <w:p w14:paraId="069D0EAA" w14:textId="77777777" w:rsidR="00FB54D5" w:rsidRPr="00FD519C" w:rsidRDefault="00FB54D5" w:rsidP="00814355">
            <w:pPr>
              <w:autoSpaceDE w:val="0"/>
              <w:autoSpaceDN w:val="0"/>
              <w:adjustRightInd w:val="0"/>
              <w:jc w:val="center"/>
              <w:rPr>
                <w:rFonts w:eastAsia="Calibri"/>
                <w:b w:val="0"/>
                <w:bCs w:val="0"/>
                <w:sz w:val="16"/>
                <w:szCs w:val="20"/>
              </w:rPr>
            </w:pPr>
            <w:r w:rsidRPr="00FD519C">
              <w:rPr>
                <w:rFonts w:eastAsia="Calibri"/>
                <w:b w:val="0"/>
                <w:bCs w:val="0"/>
                <w:sz w:val="16"/>
                <w:szCs w:val="20"/>
              </w:rPr>
              <w:t>Napredovanje studenata na studiju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52484A20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Prikupljanje i analiza podatka o napredovanju studenata te osiguravanje kontinuiteta studiranja i završetka studija.</w:t>
            </w:r>
          </w:p>
          <w:p w14:paraId="3A509A92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Povećati udio studenata koji završavaju studij.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0" w:type="pct"/>
            <w:vAlign w:val="center"/>
          </w:tcPr>
          <w:p w14:paraId="4146B0ED" w14:textId="77777777" w:rsidR="00FB54D5" w:rsidRPr="00FD519C" w:rsidRDefault="00FB54D5" w:rsidP="00814355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FD519C">
              <w:rPr>
                <w:sz w:val="16"/>
                <w:szCs w:val="20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pct"/>
            <w:vAlign w:val="center"/>
          </w:tcPr>
          <w:p w14:paraId="4FFE3E6D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70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4" w:type="pct"/>
            <w:vAlign w:val="center"/>
          </w:tcPr>
          <w:p w14:paraId="67ADBCA1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Godišnje izvješće prodekana za nastavu. Podatci o uspješnosti studenata na ispitnim rokovima i upisa u višu akademsku godinu.</w:t>
            </w:r>
          </w:p>
          <w:p w14:paraId="0F2A4EF3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Podatci o broju studenata koji su završili studij i prosječnom trajanju studija.</w:t>
            </w:r>
          </w:p>
          <w:p w14:paraId="65236750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Podatci  o broju studenata koji su napustili studij.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vAlign w:val="center"/>
          </w:tcPr>
          <w:p w14:paraId="1A3F5A41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80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5" w:type="pct"/>
            <w:vAlign w:val="center"/>
          </w:tcPr>
          <w:p w14:paraId="0B764290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85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5" w:type="pct"/>
            <w:vAlign w:val="center"/>
          </w:tcPr>
          <w:p w14:paraId="52E444B6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85</w:t>
            </w:r>
          </w:p>
        </w:tc>
      </w:tr>
      <w:tr w:rsidR="00FB54D5" w:rsidRPr="00FD519C" w14:paraId="064419BF" w14:textId="77777777" w:rsidTr="00FB54D5">
        <w:trPr>
          <w:trHeight w:val="13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pct"/>
            <w:vAlign w:val="center"/>
          </w:tcPr>
          <w:p w14:paraId="440E7836" w14:textId="77777777" w:rsidR="00FB54D5" w:rsidRPr="00FD519C" w:rsidRDefault="00FB54D5" w:rsidP="00814355">
            <w:pPr>
              <w:autoSpaceDE w:val="0"/>
              <w:autoSpaceDN w:val="0"/>
              <w:adjustRightInd w:val="0"/>
              <w:jc w:val="center"/>
              <w:rPr>
                <w:rFonts w:eastAsia="Calibri"/>
                <w:b w:val="0"/>
                <w:bCs w:val="0"/>
                <w:sz w:val="16"/>
                <w:szCs w:val="20"/>
              </w:rPr>
            </w:pPr>
            <w:r w:rsidRPr="00FD519C">
              <w:rPr>
                <w:rFonts w:eastAsia="Calibri"/>
                <w:b w:val="0"/>
                <w:bCs w:val="0"/>
                <w:sz w:val="16"/>
                <w:szCs w:val="20"/>
              </w:rPr>
              <w:t>Izvođenje nastave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7A268C73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Poticati različite načine izvođenja nastave u skladu s predviđenim ishodima učenja.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0" w:type="pct"/>
            <w:vAlign w:val="center"/>
          </w:tcPr>
          <w:p w14:paraId="33E71A01" w14:textId="77777777" w:rsidR="00FB54D5" w:rsidRPr="00FD519C" w:rsidRDefault="00FB54D5" w:rsidP="00814355">
            <w:pPr>
              <w:tabs>
                <w:tab w:val="left" w:pos="570"/>
                <w:tab w:val="center" w:pos="742"/>
              </w:tabs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Broj održanih radionica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pct"/>
            <w:vAlign w:val="center"/>
          </w:tcPr>
          <w:p w14:paraId="43DD6683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4" w:type="pct"/>
            <w:vAlign w:val="center"/>
          </w:tcPr>
          <w:p w14:paraId="1FB29ABD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Evidencija o održanim radionicama i edukacijama nastavnika u svrhu unapređenja nastavnog procesa.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vAlign w:val="center"/>
          </w:tcPr>
          <w:p w14:paraId="21E714C3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5" w:type="pct"/>
            <w:vAlign w:val="center"/>
          </w:tcPr>
          <w:p w14:paraId="391436FC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5" w:type="pct"/>
            <w:vAlign w:val="center"/>
          </w:tcPr>
          <w:p w14:paraId="578E3996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7</w:t>
            </w:r>
          </w:p>
        </w:tc>
      </w:tr>
      <w:tr w:rsidR="00FB54D5" w:rsidRPr="00FD519C" w14:paraId="59FCF417" w14:textId="77777777" w:rsidTr="00FB54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pct"/>
            <w:vAlign w:val="center"/>
          </w:tcPr>
          <w:p w14:paraId="7D9C573A" w14:textId="77777777" w:rsidR="00FB54D5" w:rsidRPr="00FD519C" w:rsidRDefault="00FB54D5" w:rsidP="00814355">
            <w:pPr>
              <w:jc w:val="center"/>
              <w:rPr>
                <w:b w:val="0"/>
                <w:sz w:val="16"/>
                <w:szCs w:val="20"/>
              </w:rPr>
            </w:pPr>
            <w:r w:rsidRPr="00FD519C">
              <w:rPr>
                <w:b w:val="0"/>
                <w:sz w:val="16"/>
                <w:szCs w:val="20"/>
              </w:rPr>
              <w:t>Usmjeravanje i savjetovanje studenata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71CB37AA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Profesionalno usmjeravanje i savjetovanje studenata o studiranju i karijernim mogućnostima u i izvan Republike Hrvatske.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0" w:type="pct"/>
            <w:vAlign w:val="center"/>
          </w:tcPr>
          <w:p w14:paraId="1C236EAB" w14:textId="77777777" w:rsidR="00FB54D5" w:rsidRPr="00FD519C" w:rsidRDefault="00FB54D5" w:rsidP="00814355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FD519C">
              <w:rPr>
                <w:sz w:val="16"/>
                <w:szCs w:val="20"/>
              </w:rPr>
              <w:t>Broj aktivnosti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pct"/>
            <w:vAlign w:val="center"/>
          </w:tcPr>
          <w:p w14:paraId="16595DFB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15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4" w:type="pct"/>
            <w:vAlign w:val="center"/>
          </w:tcPr>
          <w:p w14:paraId="7D772113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 xml:space="preserve">Izvješća Centra za karijerni razvoj studenata i </w:t>
            </w:r>
            <w:proofErr w:type="spellStart"/>
            <w:r w:rsidRPr="00FD519C">
              <w:rPr>
                <w:rFonts w:eastAsia="MS Mincho"/>
                <w:sz w:val="16"/>
                <w:szCs w:val="20"/>
              </w:rPr>
              <w:t>Alumnija</w:t>
            </w:r>
            <w:proofErr w:type="spellEnd"/>
            <w:r w:rsidRPr="00FD519C">
              <w:rPr>
                <w:rFonts w:eastAsia="MS Mincho"/>
                <w:sz w:val="16"/>
                <w:szCs w:val="20"/>
              </w:rPr>
              <w:t xml:space="preserve"> o provedenim aktivnostima.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vAlign w:val="center"/>
          </w:tcPr>
          <w:p w14:paraId="5E3CCD43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20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5" w:type="pct"/>
            <w:vAlign w:val="center"/>
          </w:tcPr>
          <w:p w14:paraId="5D9B6AD0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5" w:type="pct"/>
            <w:vAlign w:val="center"/>
          </w:tcPr>
          <w:p w14:paraId="2E5DA7D9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20</w:t>
            </w:r>
          </w:p>
        </w:tc>
      </w:tr>
      <w:tr w:rsidR="00FB54D5" w:rsidRPr="00FD519C" w14:paraId="7C8824BD" w14:textId="77777777" w:rsidTr="00FB54D5">
        <w:trPr>
          <w:trHeight w:val="9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pct"/>
            <w:vAlign w:val="center"/>
          </w:tcPr>
          <w:p w14:paraId="582D0267" w14:textId="77777777" w:rsidR="00FB54D5" w:rsidRPr="00FD519C" w:rsidRDefault="00FB54D5" w:rsidP="00814355">
            <w:pPr>
              <w:autoSpaceDE w:val="0"/>
              <w:autoSpaceDN w:val="0"/>
              <w:adjustRightInd w:val="0"/>
              <w:jc w:val="center"/>
              <w:rPr>
                <w:b w:val="0"/>
                <w:sz w:val="16"/>
                <w:szCs w:val="20"/>
              </w:rPr>
            </w:pPr>
            <w:r w:rsidRPr="00FD519C">
              <w:rPr>
                <w:b w:val="0"/>
                <w:sz w:val="16"/>
                <w:szCs w:val="20"/>
              </w:rPr>
              <w:t>Podrška studentima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51C20069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Redovito osiguravanje psihološkog savjetovanja studentima te podrške studentima s invaliditetom i drugim podzastupljenim skupinama studenata.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0" w:type="pct"/>
            <w:vAlign w:val="center"/>
          </w:tcPr>
          <w:p w14:paraId="1A969191" w14:textId="77777777" w:rsidR="00FB54D5" w:rsidRPr="00FD519C" w:rsidRDefault="00FB54D5" w:rsidP="00814355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FD519C">
              <w:rPr>
                <w:sz w:val="16"/>
                <w:szCs w:val="20"/>
              </w:rPr>
              <w:t>Broj izvješća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pct"/>
            <w:vAlign w:val="center"/>
          </w:tcPr>
          <w:p w14:paraId="1D5B1DDA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4" w:type="pct"/>
            <w:vAlign w:val="center"/>
          </w:tcPr>
          <w:p w14:paraId="4B94F42F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Izvješće Povjerenika za studente s invaliditetom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vAlign w:val="center"/>
          </w:tcPr>
          <w:p w14:paraId="2C688D8F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5" w:type="pct"/>
            <w:vAlign w:val="center"/>
          </w:tcPr>
          <w:p w14:paraId="420B82A9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5" w:type="pct"/>
            <w:vAlign w:val="center"/>
          </w:tcPr>
          <w:p w14:paraId="4EA073D2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1</w:t>
            </w:r>
          </w:p>
        </w:tc>
      </w:tr>
      <w:tr w:rsidR="00FB54D5" w:rsidRPr="00FD519C" w14:paraId="775BB61E" w14:textId="77777777" w:rsidTr="00FB54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pct"/>
            <w:vAlign w:val="center"/>
          </w:tcPr>
          <w:p w14:paraId="0DF6649E" w14:textId="77777777" w:rsidR="00FB54D5" w:rsidRPr="00FD519C" w:rsidRDefault="00FB54D5" w:rsidP="00814355">
            <w:pPr>
              <w:autoSpaceDE w:val="0"/>
              <w:autoSpaceDN w:val="0"/>
              <w:adjustRightInd w:val="0"/>
              <w:jc w:val="center"/>
              <w:rPr>
                <w:b w:val="0"/>
                <w:sz w:val="16"/>
                <w:szCs w:val="20"/>
              </w:rPr>
            </w:pPr>
            <w:r w:rsidRPr="00FD519C">
              <w:rPr>
                <w:b w:val="0"/>
                <w:sz w:val="16"/>
                <w:szCs w:val="20"/>
              </w:rPr>
              <w:t>Mobilnost studenata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407EC1E9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Poticanje studenata na pohađanje dijela studija u inozemstvu i osiguravanje priznavanja ECTS-ova stečenih na drugom visokom učilištu.</w:t>
            </w:r>
          </w:p>
          <w:p w14:paraId="59E1F08B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Povećanje broja mobilnosti.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0" w:type="pct"/>
            <w:vAlign w:val="center"/>
          </w:tcPr>
          <w:p w14:paraId="4BD5E9B9" w14:textId="77777777" w:rsidR="00FB54D5" w:rsidRPr="00FD519C" w:rsidRDefault="00FB54D5" w:rsidP="00814355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FD519C">
              <w:rPr>
                <w:sz w:val="16"/>
                <w:szCs w:val="20"/>
              </w:rPr>
              <w:t>Broj mobilnosti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pct"/>
            <w:vAlign w:val="center"/>
          </w:tcPr>
          <w:p w14:paraId="68744741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4" w:type="pct"/>
            <w:vAlign w:val="center"/>
          </w:tcPr>
          <w:p w14:paraId="4FDE7BC7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Izvješće prodekana za poslovne odnose i međunarodnu suradnju.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vAlign w:val="center"/>
          </w:tcPr>
          <w:p w14:paraId="253F621A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5" w:type="pct"/>
            <w:vAlign w:val="center"/>
          </w:tcPr>
          <w:p w14:paraId="0BA34D00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5" w:type="pct"/>
            <w:vAlign w:val="center"/>
          </w:tcPr>
          <w:p w14:paraId="12CDAC67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11</w:t>
            </w:r>
          </w:p>
        </w:tc>
      </w:tr>
      <w:tr w:rsidR="00FB54D5" w:rsidRPr="00FD519C" w14:paraId="4B94553D" w14:textId="77777777" w:rsidTr="00FB54D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4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pct"/>
            <w:vAlign w:val="center"/>
          </w:tcPr>
          <w:p w14:paraId="1466A0C6" w14:textId="77777777" w:rsidR="00FB54D5" w:rsidRPr="00FD519C" w:rsidRDefault="00FB54D5" w:rsidP="00814355">
            <w:pPr>
              <w:autoSpaceDE w:val="0"/>
              <w:autoSpaceDN w:val="0"/>
              <w:adjustRightInd w:val="0"/>
              <w:jc w:val="center"/>
              <w:rPr>
                <w:b w:val="0"/>
                <w:sz w:val="16"/>
                <w:szCs w:val="20"/>
              </w:rPr>
            </w:pPr>
            <w:r w:rsidRPr="00FD519C">
              <w:rPr>
                <w:b w:val="0"/>
                <w:sz w:val="16"/>
                <w:szCs w:val="20"/>
              </w:rPr>
              <w:t>Poticanje izvrsnosti studenata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403299C8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Poticanje i nagrađivanje izvrsnosti studenata i njihova angažmana tijekom studiranja.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0" w:type="pct"/>
            <w:vAlign w:val="center"/>
          </w:tcPr>
          <w:p w14:paraId="70425CEE" w14:textId="77777777" w:rsidR="00FB54D5" w:rsidRPr="00FD519C" w:rsidRDefault="00FB54D5" w:rsidP="00814355">
            <w:pPr>
              <w:autoSpaceDE w:val="0"/>
              <w:autoSpaceDN w:val="0"/>
              <w:adjustRightInd w:val="0"/>
              <w:jc w:val="center"/>
              <w:rPr>
                <w:b w:val="0"/>
                <w:sz w:val="16"/>
                <w:szCs w:val="20"/>
              </w:rPr>
            </w:pPr>
            <w:r w:rsidRPr="00FD519C">
              <w:rPr>
                <w:b w:val="0"/>
                <w:sz w:val="16"/>
                <w:szCs w:val="20"/>
              </w:rPr>
              <w:t>Broj nagrada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pct"/>
            <w:vAlign w:val="center"/>
          </w:tcPr>
          <w:p w14:paraId="3CF3F70B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19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4" w:type="pct"/>
            <w:vAlign w:val="center"/>
          </w:tcPr>
          <w:p w14:paraId="76594014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Godišnje izvješće dekana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" w:type="pct"/>
            <w:vAlign w:val="center"/>
          </w:tcPr>
          <w:p w14:paraId="58FC2C5C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20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5" w:type="pct"/>
            <w:vAlign w:val="center"/>
          </w:tcPr>
          <w:p w14:paraId="5D3EB13E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5" w:type="pct"/>
            <w:vAlign w:val="center"/>
          </w:tcPr>
          <w:p w14:paraId="49227FF9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23</w:t>
            </w:r>
          </w:p>
        </w:tc>
      </w:tr>
    </w:tbl>
    <w:p w14:paraId="1496E093" w14:textId="77777777" w:rsidR="00FB54D5" w:rsidRPr="00FD519C" w:rsidRDefault="00FB54D5" w:rsidP="00FB54D5">
      <w:pPr>
        <w:spacing w:before="240"/>
        <w:jc w:val="both"/>
        <w:rPr>
          <w:b/>
        </w:rPr>
      </w:pPr>
      <w:r w:rsidRPr="00FD519C">
        <w:rPr>
          <w:b/>
        </w:rPr>
        <w:lastRenderedPageBreak/>
        <w:t>Strateški cilj 4. Unaprjeđivanje nastavničkih i institucijskih kapaciteta</w:t>
      </w:r>
    </w:p>
    <w:p w14:paraId="7B3231F4" w14:textId="77777777" w:rsidR="00FB54D5" w:rsidRPr="00FD519C" w:rsidRDefault="00FB54D5" w:rsidP="00FB54D5">
      <w:pPr>
        <w:ind w:firstLine="708"/>
        <w:jc w:val="both"/>
        <w:rPr>
          <w:b/>
        </w:rPr>
      </w:pPr>
      <w:r w:rsidRPr="00FD519C">
        <w:rPr>
          <w:b/>
        </w:rPr>
        <w:t>Posebni ciljevi:</w:t>
      </w:r>
    </w:p>
    <w:tbl>
      <w:tblPr>
        <w:tblStyle w:val="Obinatablica2"/>
        <w:tblW w:w="49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9"/>
        <w:gridCol w:w="1843"/>
        <w:gridCol w:w="1078"/>
        <w:gridCol w:w="910"/>
        <w:gridCol w:w="1096"/>
        <w:gridCol w:w="910"/>
        <w:gridCol w:w="910"/>
        <w:gridCol w:w="910"/>
      </w:tblGrid>
      <w:tr w:rsidR="00FB54D5" w:rsidRPr="00FD519C" w14:paraId="398768D0" w14:textId="77777777" w:rsidTr="00FB54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  <w:shd w:val="clear" w:color="auto" w:fill="D9D9D9" w:themeFill="background1" w:themeFillShade="D9"/>
            <w:vAlign w:val="center"/>
          </w:tcPr>
          <w:p w14:paraId="4FB35394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Pokazatelj rezultata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1" w:type="pct"/>
            <w:shd w:val="clear" w:color="auto" w:fill="D9D9D9" w:themeFill="background1" w:themeFillShade="D9"/>
            <w:vAlign w:val="center"/>
          </w:tcPr>
          <w:p w14:paraId="2D9A2B02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Definicija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97" w:type="pct"/>
            <w:shd w:val="clear" w:color="auto" w:fill="D9D9D9" w:themeFill="background1" w:themeFillShade="D9"/>
            <w:vAlign w:val="center"/>
          </w:tcPr>
          <w:p w14:paraId="0E70C831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Jedinica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" w:type="pct"/>
            <w:shd w:val="clear" w:color="auto" w:fill="D9D9D9" w:themeFill="background1" w:themeFillShade="D9"/>
            <w:vAlign w:val="center"/>
          </w:tcPr>
          <w:p w14:paraId="17BCB8D3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Polazna vrijednost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7" w:type="pct"/>
            <w:shd w:val="clear" w:color="auto" w:fill="D9D9D9" w:themeFill="background1" w:themeFillShade="D9"/>
            <w:vAlign w:val="center"/>
          </w:tcPr>
          <w:p w14:paraId="3E0B32E5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Izvor podataka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" w:type="pct"/>
            <w:shd w:val="clear" w:color="auto" w:fill="D9D9D9" w:themeFill="background1" w:themeFillShade="D9"/>
            <w:vAlign w:val="center"/>
          </w:tcPr>
          <w:p w14:paraId="4EAC5687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Ciljana vrijednost (2026.)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4" w:type="pct"/>
            <w:shd w:val="clear" w:color="auto" w:fill="D9D9D9" w:themeFill="background1" w:themeFillShade="D9"/>
            <w:vAlign w:val="center"/>
          </w:tcPr>
          <w:p w14:paraId="448062FE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Ciljana vrijednost (2027.)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4" w:type="pct"/>
            <w:shd w:val="clear" w:color="auto" w:fill="D9D9D9" w:themeFill="background1" w:themeFillShade="D9"/>
            <w:vAlign w:val="center"/>
          </w:tcPr>
          <w:p w14:paraId="0C627DF9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Ciljana vrijednost (2028.)</w:t>
            </w:r>
          </w:p>
        </w:tc>
      </w:tr>
      <w:tr w:rsidR="00FB54D5" w:rsidRPr="00FD519C" w14:paraId="5F4B40B4" w14:textId="77777777" w:rsidTr="00FB54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  <w:vAlign w:val="center"/>
          </w:tcPr>
          <w:p w14:paraId="1ACCC59D" w14:textId="77777777" w:rsidR="00FB54D5" w:rsidRPr="00FD519C" w:rsidRDefault="00FB54D5" w:rsidP="00814355">
            <w:pPr>
              <w:autoSpaceDE w:val="0"/>
              <w:autoSpaceDN w:val="0"/>
              <w:adjustRightInd w:val="0"/>
              <w:jc w:val="center"/>
              <w:rPr>
                <w:rFonts w:eastAsia="Calibri"/>
                <w:b w:val="0"/>
                <w:bCs w:val="0"/>
                <w:sz w:val="16"/>
                <w:szCs w:val="20"/>
              </w:rPr>
            </w:pPr>
            <w:r w:rsidRPr="00FD519C">
              <w:rPr>
                <w:rFonts w:eastAsia="Calibri"/>
                <w:b w:val="0"/>
                <w:bCs w:val="0"/>
                <w:sz w:val="16"/>
                <w:szCs w:val="20"/>
              </w:rPr>
              <w:t>Osiguravanje odgovarajućih nastavničkih kadrova.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1" w:type="pct"/>
            <w:vAlign w:val="center"/>
          </w:tcPr>
          <w:p w14:paraId="3CC5C78A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Osiguravanje odgovarajućih nastavničkih kadrova u skladu s potrebama nastavnog procesa i znanstvene djelatnosti.</w:t>
            </w:r>
          </w:p>
          <w:p w14:paraId="0A84D91F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Povećanje broja nastavnika na suradničkim i znanstveno-nastavnim radnim mjestima.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97" w:type="pct"/>
            <w:vAlign w:val="center"/>
          </w:tcPr>
          <w:p w14:paraId="258A2187" w14:textId="77777777" w:rsidR="00FB54D5" w:rsidRPr="00FD519C" w:rsidRDefault="00FB54D5" w:rsidP="00814355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FD519C">
              <w:rPr>
                <w:sz w:val="16"/>
                <w:szCs w:val="20"/>
              </w:rPr>
              <w:t>Broj nastavnika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" w:type="pct"/>
            <w:vAlign w:val="center"/>
          </w:tcPr>
          <w:p w14:paraId="3F34F26A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60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7" w:type="pct"/>
            <w:vAlign w:val="center"/>
          </w:tcPr>
          <w:p w14:paraId="6D449316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Broj nastavnika biranih u znanstveno-nastavna zvanja.</w:t>
            </w:r>
          </w:p>
          <w:p w14:paraId="7ACBB73D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Izvješće o radu dekana i poslovanju Fakulteta.</w:t>
            </w:r>
          </w:p>
          <w:p w14:paraId="74418FED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Izvedbeni plan nastave.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" w:type="pct"/>
            <w:vAlign w:val="center"/>
          </w:tcPr>
          <w:p w14:paraId="123B5F2D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63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4" w:type="pct"/>
            <w:vAlign w:val="center"/>
          </w:tcPr>
          <w:p w14:paraId="0ABF005E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65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4" w:type="pct"/>
            <w:vAlign w:val="center"/>
          </w:tcPr>
          <w:p w14:paraId="5C7DC068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65</w:t>
            </w:r>
          </w:p>
        </w:tc>
      </w:tr>
      <w:tr w:rsidR="00FB54D5" w:rsidRPr="00FD519C" w14:paraId="73F219C7" w14:textId="77777777" w:rsidTr="00FB54D5">
        <w:trPr>
          <w:trHeight w:val="30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  <w:vAlign w:val="center"/>
          </w:tcPr>
          <w:p w14:paraId="64FE1AF2" w14:textId="77777777" w:rsidR="00FB54D5" w:rsidRPr="00FD519C" w:rsidRDefault="00FB54D5" w:rsidP="00814355">
            <w:pPr>
              <w:autoSpaceDE w:val="0"/>
              <w:autoSpaceDN w:val="0"/>
              <w:adjustRightInd w:val="0"/>
              <w:jc w:val="center"/>
              <w:rPr>
                <w:rFonts w:eastAsia="Calibri"/>
                <w:b w:val="0"/>
                <w:bCs w:val="0"/>
                <w:sz w:val="16"/>
                <w:szCs w:val="20"/>
              </w:rPr>
            </w:pPr>
            <w:r w:rsidRPr="00FD519C">
              <w:rPr>
                <w:rFonts w:eastAsia="Calibri"/>
                <w:b w:val="0"/>
                <w:bCs w:val="0"/>
                <w:sz w:val="16"/>
                <w:szCs w:val="20"/>
              </w:rPr>
              <w:t>Podrška nastavnom osoblju u profesionalnom razvoju.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1" w:type="pct"/>
            <w:vAlign w:val="center"/>
          </w:tcPr>
          <w:p w14:paraId="035CA2CA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Provođenje aktivnosti pružanja podrške razvoju znanstvenih kadrova, osobito u međunarodnim istraživanjima, objavama radova u recentnim međunarodnim znanstvenim publikacijama te daljnjem jačanju stručnih/nastavničkih, znanstvenih/istraživačkih i jezičnih kompetencija. Povećanje broja prijava na projektne natječaje.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97" w:type="pct"/>
            <w:vAlign w:val="center"/>
          </w:tcPr>
          <w:p w14:paraId="13DDCFF0" w14:textId="77777777" w:rsidR="00FB54D5" w:rsidRPr="00FD519C" w:rsidRDefault="00FB54D5" w:rsidP="00814355">
            <w:pPr>
              <w:tabs>
                <w:tab w:val="left" w:pos="570"/>
                <w:tab w:val="center" w:pos="742"/>
              </w:tabs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Broj prijava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" w:type="pct"/>
            <w:vAlign w:val="center"/>
          </w:tcPr>
          <w:p w14:paraId="3F7EF8A3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7" w:type="pct"/>
            <w:vAlign w:val="center"/>
          </w:tcPr>
          <w:p w14:paraId="051565E0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Izvješće o radu dekana i poslovanju Fakulteta.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" w:type="pct"/>
            <w:vAlign w:val="center"/>
          </w:tcPr>
          <w:p w14:paraId="20F201FE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4" w:type="pct"/>
            <w:vAlign w:val="center"/>
          </w:tcPr>
          <w:p w14:paraId="7F4328EA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4" w:type="pct"/>
            <w:vAlign w:val="center"/>
          </w:tcPr>
          <w:p w14:paraId="4E858953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8</w:t>
            </w:r>
          </w:p>
        </w:tc>
      </w:tr>
      <w:tr w:rsidR="00FB54D5" w:rsidRPr="00FD519C" w14:paraId="3762D501" w14:textId="77777777" w:rsidTr="00FB54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  <w:vAlign w:val="center"/>
          </w:tcPr>
          <w:p w14:paraId="29D3E553" w14:textId="77777777" w:rsidR="00FB54D5" w:rsidRPr="00FD519C" w:rsidRDefault="00FB54D5" w:rsidP="00814355">
            <w:pPr>
              <w:jc w:val="center"/>
              <w:rPr>
                <w:b w:val="0"/>
                <w:sz w:val="16"/>
                <w:szCs w:val="20"/>
              </w:rPr>
            </w:pPr>
            <w:r w:rsidRPr="00FD519C">
              <w:rPr>
                <w:b w:val="0"/>
                <w:sz w:val="16"/>
                <w:szCs w:val="20"/>
              </w:rPr>
              <w:t>Napredovanje znanstveno-nastavnog osoblja.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1" w:type="pct"/>
            <w:vAlign w:val="center"/>
          </w:tcPr>
          <w:p w14:paraId="411168B6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Osiguravanje uvjeta za napredovanje nastavnika redovitim informiranjem o kriterijima napredovanja i upućivanjem u procedure za napredovanje u izvore u zvanja.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97" w:type="pct"/>
            <w:vAlign w:val="center"/>
          </w:tcPr>
          <w:p w14:paraId="53EAD380" w14:textId="77777777" w:rsidR="00FB54D5" w:rsidRPr="00FD519C" w:rsidRDefault="00FB54D5" w:rsidP="00814355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FD519C">
              <w:rPr>
                <w:sz w:val="16"/>
                <w:szCs w:val="20"/>
              </w:rPr>
              <w:t>Broj napredovanja nastavnika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" w:type="pct"/>
            <w:vAlign w:val="center"/>
          </w:tcPr>
          <w:p w14:paraId="72C0B6FB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12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7" w:type="pct"/>
            <w:vAlign w:val="center"/>
          </w:tcPr>
          <w:p w14:paraId="6638A116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Izvješće o radu dekana i poslovanju Fakulteta.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" w:type="pct"/>
            <w:vAlign w:val="center"/>
          </w:tcPr>
          <w:p w14:paraId="2588A408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12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4" w:type="pct"/>
            <w:vAlign w:val="center"/>
          </w:tcPr>
          <w:p w14:paraId="060994FC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4" w:type="pct"/>
            <w:vAlign w:val="center"/>
          </w:tcPr>
          <w:p w14:paraId="38A5455D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12</w:t>
            </w:r>
          </w:p>
        </w:tc>
      </w:tr>
      <w:tr w:rsidR="00FB54D5" w:rsidRPr="00FD519C" w14:paraId="66B00D03" w14:textId="77777777" w:rsidTr="00FB54D5">
        <w:trPr>
          <w:trHeight w:val="11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  <w:vAlign w:val="center"/>
          </w:tcPr>
          <w:p w14:paraId="6592677F" w14:textId="77777777" w:rsidR="00FB54D5" w:rsidRPr="00FD519C" w:rsidRDefault="00FB54D5" w:rsidP="00814355">
            <w:pPr>
              <w:autoSpaceDE w:val="0"/>
              <w:autoSpaceDN w:val="0"/>
              <w:adjustRightInd w:val="0"/>
              <w:jc w:val="center"/>
              <w:rPr>
                <w:b w:val="0"/>
                <w:sz w:val="16"/>
                <w:szCs w:val="20"/>
              </w:rPr>
            </w:pPr>
            <w:r w:rsidRPr="00FD519C">
              <w:rPr>
                <w:b w:val="0"/>
                <w:sz w:val="16"/>
                <w:szCs w:val="20"/>
              </w:rPr>
              <w:t>Odlazna mobilnost nastavnog osoblja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1" w:type="pct"/>
            <w:vAlign w:val="center"/>
          </w:tcPr>
          <w:p w14:paraId="3C994EB3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Poticanje nastavnika i suradnika na odlazne mobilnosti.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97" w:type="pct"/>
            <w:vAlign w:val="center"/>
          </w:tcPr>
          <w:p w14:paraId="606D0184" w14:textId="77777777" w:rsidR="00FB54D5" w:rsidRPr="00FD519C" w:rsidRDefault="00FB54D5" w:rsidP="00814355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FD519C">
              <w:rPr>
                <w:sz w:val="16"/>
                <w:szCs w:val="20"/>
              </w:rPr>
              <w:t>Broj odlaznih mobilnosti nastavnika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" w:type="pct"/>
            <w:vAlign w:val="center"/>
          </w:tcPr>
          <w:p w14:paraId="50E012A6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7" w:type="pct"/>
            <w:vAlign w:val="center"/>
          </w:tcPr>
          <w:p w14:paraId="3F384126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Izvješće prodekana za poslovne odnose i međunarodnu suradnju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" w:type="pct"/>
            <w:vAlign w:val="center"/>
          </w:tcPr>
          <w:p w14:paraId="6C281649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4" w:type="pct"/>
            <w:vAlign w:val="center"/>
          </w:tcPr>
          <w:p w14:paraId="58EBD34C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4" w:type="pct"/>
            <w:vAlign w:val="center"/>
          </w:tcPr>
          <w:p w14:paraId="6A15F049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10</w:t>
            </w:r>
          </w:p>
        </w:tc>
      </w:tr>
      <w:tr w:rsidR="00FB54D5" w:rsidRPr="00FD519C" w14:paraId="327015FA" w14:textId="77777777" w:rsidTr="00FB54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  <w:vAlign w:val="center"/>
          </w:tcPr>
          <w:p w14:paraId="0AF02CE5" w14:textId="77777777" w:rsidR="00FB54D5" w:rsidRPr="00FD519C" w:rsidRDefault="00FB54D5" w:rsidP="00814355">
            <w:pPr>
              <w:autoSpaceDE w:val="0"/>
              <w:autoSpaceDN w:val="0"/>
              <w:adjustRightInd w:val="0"/>
              <w:jc w:val="center"/>
              <w:rPr>
                <w:b w:val="0"/>
                <w:sz w:val="16"/>
                <w:szCs w:val="20"/>
              </w:rPr>
            </w:pPr>
            <w:r w:rsidRPr="00FD519C">
              <w:rPr>
                <w:b w:val="0"/>
                <w:sz w:val="16"/>
                <w:szCs w:val="20"/>
              </w:rPr>
              <w:t>Prostorni kapaciteti i oprema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1" w:type="pct"/>
            <w:vAlign w:val="center"/>
          </w:tcPr>
          <w:p w14:paraId="3AF709E2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Osiguravanje kvalitetnih uvjeta za nastavni proces i znanstvenu djelatnost nastavnika održavanjem prostora, opreme i cjelokupne infrastrukture. Povećanje broja računalne opreme.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97" w:type="pct"/>
            <w:vAlign w:val="center"/>
          </w:tcPr>
          <w:p w14:paraId="324301E3" w14:textId="77777777" w:rsidR="00FB54D5" w:rsidRPr="00FD519C" w:rsidRDefault="00FB54D5" w:rsidP="00814355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FD519C">
              <w:rPr>
                <w:sz w:val="16"/>
                <w:szCs w:val="20"/>
              </w:rPr>
              <w:t>Broj računalne opreme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" w:type="pct"/>
            <w:vAlign w:val="center"/>
          </w:tcPr>
          <w:p w14:paraId="4FAC32B0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130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7" w:type="pct"/>
            <w:vAlign w:val="center"/>
          </w:tcPr>
          <w:p w14:paraId="1C215FE2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Izvješće o radu dekana i poslovanju Fakulteta.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" w:type="pct"/>
            <w:vAlign w:val="center"/>
          </w:tcPr>
          <w:p w14:paraId="476821B1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140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4" w:type="pct"/>
            <w:vAlign w:val="center"/>
          </w:tcPr>
          <w:p w14:paraId="00E14CCF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150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4" w:type="pct"/>
            <w:vAlign w:val="center"/>
          </w:tcPr>
          <w:p w14:paraId="5E4C5BF1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160</w:t>
            </w:r>
          </w:p>
        </w:tc>
      </w:tr>
      <w:tr w:rsidR="00FB54D5" w:rsidRPr="00FD519C" w14:paraId="6D311C05" w14:textId="77777777" w:rsidTr="00FB54D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  <w:vAlign w:val="center"/>
          </w:tcPr>
          <w:p w14:paraId="1107EC91" w14:textId="77777777" w:rsidR="00FB54D5" w:rsidRPr="00FD519C" w:rsidRDefault="00FB54D5" w:rsidP="00814355">
            <w:pPr>
              <w:autoSpaceDE w:val="0"/>
              <w:autoSpaceDN w:val="0"/>
              <w:adjustRightInd w:val="0"/>
              <w:jc w:val="center"/>
              <w:rPr>
                <w:b w:val="0"/>
                <w:sz w:val="16"/>
                <w:szCs w:val="20"/>
              </w:rPr>
            </w:pPr>
            <w:r w:rsidRPr="00FD519C">
              <w:rPr>
                <w:b w:val="0"/>
                <w:sz w:val="16"/>
                <w:szCs w:val="20"/>
              </w:rPr>
              <w:t>Opremljenost i rad knjižnice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1" w:type="pct"/>
            <w:vAlign w:val="center"/>
          </w:tcPr>
          <w:p w14:paraId="780B3ADC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Osiguravanje dostupnosti knjižnice i njezine opremljenosti sa svrhom osiguravanja kvalitetnih uvjeta studiranja i zadovoljavanja potreba studenata i znanstveno-nastavnog osoblja.</w:t>
            </w:r>
          </w:p>
          <w:p w14:paraId="61DDEF00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Povećanje broja novih naslova.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97" w:type="pct"/>
            <w:vAlign w:val="center"/>
          </w:tcPr>
          <w:p w14:paraId="1A26AE31" w14:textId="77777777" w:rsidR="00FB54D5" w:rsidRPr="00FD519C" w:rsidRDefault="00FB54D5" w:rsidP="00814355">
            <w:pPr>
              <w:autoSpaceDE w:val="0"/>
              <w:autoSpaceDN w:val="0"/>
              <w:adjustRightInd w:val="0"/>
              <w:jc w:val="center"/>
              <w:rPr>
                <w:b w:val="0"/>
                <w:sz w:val="16"/>
                <w:szCs w:val="20"/>
              </w:rPr>
            </w:pPr>
            <w:r w:rsidRPr="00FD519C">
              <w:rPr>
                <w:b w:val="0"/>
                <w:sz w:val="16"/>
                <w:szCs w:val="20"/>
              </w:rPr>
              <w:t>Broj novih naslova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" w:type="pct"/>
            <w:vAlign w:val="center"/>
          </w:tcPr>
          <w:p w14:paraId="58F54373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200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7" w:type="pct"/>
            <w:vAlign w:val="center"/>
          </w:tcPr>
          <w:p w14:paraId="54296EB7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Evidencija knjižnice o nabavi knjiga i dodatnim sadržajima.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" w:type="pct"/>
            <w:vAlign w:val="center"/>
          </w:tcPr>
          <w:p w14:paraId="54893773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220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4" w:type="pct"/>
            <w:vAlign w:val="center"/>
          </w:tcPr>
          <w:p w14:paraId="2F210FDE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230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4" w:type="pct"/>
            <w:vAlign w:val="center"/>
          </w:tcPr>
          <w:p w14:paraId="226A905E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240</w:t>
            </w:r>
          </w:p>
        </w:tc>
      </w:tr>
    </w:tbl>
    <w:p w14:paraId="100CDCA9" w14:textId="77777777" w:rsidR="00FB54D5" w:rsidRPr="00FD519C" w:rsidRDefault="00FB54D5" w:rsidP="00FB54D5">
      <w:pPr>
        <w:spacing w:before="240"/>
        <w:jc w:val="both"/>
        <w:rPr>
          <w:b/>
        </w:rPr>
      </w:pPr>
      <w:r w:rsidRPr="00FD519C">
        <w:rPr>
          <w:b/>
        </w:rPr>
        <w:lastRenderedPageBreak/>
        <w:t>Strateški cilj 5. Unaprjeđivanje znanstvene/umjetničke djelatnosti</w:t>
      </w:r>
    </w:p>
    <w:p w14:paraId="587A0826" w14:textId="77777777" w:rsidR="00FB54D5" w:rsidRPr="00FD519C" w:rsidRDefault="00FB54D5" w:rsidP="00FB54D5">
      <w:pPr>
        <w:ind w:firstLine="708"/>
        <w:jc w:val="both"/>
        <w:rPr>
          <w:b/>
        </w:rPr>
      </w:pPr>
      <w:r w:rsidRPr="00FD519C">
        <w:rPr>
          <w:b/>
        </w:rPr>
        <w:t>Posebni ciljevi:</w:t>
      </w:r>
    </w:p>
    <w:tbl>
      <w:tblPr>
        <w:tblStyle w:val="Obinatablica2"/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"/>
        <w:gridCol w:w="1444"/>
        <w:gridCol w:w="1194"/>
        <w:gridCol w:w="953"/>
        <w:gridCol w:w="1105"/>
        <w:gridCol w:w="953"/>
        <w:gridCol w:w="952"/>
        <w:gridCol w:w="952"/>
      </w:tblGrid>
      <w:tr w:rsidR="00FB54D5" w:rsidRPr="00FD519C" w14:paraId="5622CAFC" w14:textId="77777777" w:rsidTr="00FB54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pct"/>
            <w:shd w:val="clear" w:color="auto" w:fill="D9D9D9" w:themeFill="background1" w:themeFillShade="D9"/>
            <w:vAlign w:val="center"/>
          </w:tcPr>
          <w:p w14:paraId="5C9781F4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Pokazatelj rezultata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3" w:type="pct"/>
            <w:shd w:val="clear" w:color="auto" w:fill="D9D9D9" w:themeFill="background1" w:themeFillShade="D9"/>
            <w:vAlign w:val="center"/>
          </w:tcPr>
          <w:p w14:paraId="3B6159EA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Definicija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" w:type="pct"/>
            <w:shd w:val="clear" w:color="auto" w:fill="D9D9D9" w:themeFill="background1" w:themeFillShade="D9"/>
            <w:vAlign w:val="center"/>
          </w:tcPr>
          <w:p w14:paraId="20C32B8B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Jedinica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2" w:type="pct"/>
            <w:shd w:val="clear" w:color="auto" w:fill="D9D9D9" w:themeFill="background1" w:themeFillShade="D9"/>
            <w:vAlign w:val="center"/>
          </w:tcPr>
          <w:p w14:paraId="7A6A3C8C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Polazna vrijednost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0" w:type="pct"/>
            <w:shd w:val="clear" w:color="auto" w:fill="D9D9D9" w:themeFill="background1" w:themeFillShade="D9"/>
            <w:vAlign w:val="center"/>
          </w:tcPr>
          <w:p w14:paraId="58A1CAE2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Izvor podataka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2" w:type="pct"/>
            <w:shd w:val="clear" w:color="auto" w:fill="D9D9D9" w:themeFill="background1" w:themeFillShade="D9"/>
            <w:vAlign w:val="center"/>
          </w:tcPr>
          <w:p w14:paraId="51F11C0A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Ciljana vrijednost (2026.)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1" w:type="pct"/>
            <w:shd w:val="clear" w:color="auto" w:fill="D9D9D9" w:themeFill="background1" w:themeFillShade="D9"/>
            <w:vAlign w:val="center"/>
          </w:tcPr>
          <w:p w14:paraId="29CD809A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Ciljana vrijednost (2027.)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1" w:type="pct"/>
            <w:shd w:val="clear" w:color="auto" w:fill="D9D9D9" w:themeFill="background1" w:themeFillShade="D9"/>
            <w:vAlign w:val="center"/>
          </w:tcPr>
          <w:p w14:paraId="4BCB6D09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Ciljana vrijednost (2028.)</w:t>
            </w:r>
          </w:p>
        </w:tc>
      </w:tr>
      <w:tr w:rsidR="00FB54D5" w:rsidRPr="00FD519C" w14:paraId="00AF73D8" w14:textId="77777777" w:rsidTr="00FB54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pct"/>
            <w:vAlign w:val="center"/>
          </w:tcPr>
          <w:p w14:paraId="0FD201C9" w14:textId="77777777" w:rsidR="00FB54D5" w:rsidRPr="00FD519C" w:rsidRDefault="00FB54D5" w:rsidP="00814355">
            <w:pPr>
              <w:autoSpaceDE w:val="0"/>
              <w:autoSpaceDN w:val="0"/>
              <w:adjustRightInd w:val="0"/>
              <w:jc w:val="center"/>
              <w:rPr>
                <w:rFonts w:eastAsia="Calibri"/>
                <w:b w:val="0"/>
                <w:bCs w:val="0"/>
                <w:sz w:val="16"/>
                <w:szCs w:val="20"/>
              </w:rPr>
            </w:pPr>
            <w:r w:rsidRPr="00FD519C">
              <w:rPr>
                <w:rFonts w:eastAsia="Calibri"/>
                <w:b w:val="0"/>
                <w:bCs w:val="0"/>
                <w:sz w:val="16"/>
                <w:szCs w:val="20"/>
              </w:rPr>
              <w:t>Znanstvena djelatnost nastavnog osoblja.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3" w:type="pct"/>
            <w:vAlign w:val="center"/>
          </w:tcPr>
          <w:p w14:paraId="069B4681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Objavljivanje</w:t>
            </w:r>
          </w:p>
          <w:p w14:paraId="0DEC651C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znanstvenih i stručnih publikacija u domaćim i međunarodnim časopisima.</w:t>
            </w:r>
          </w:p>
          <w:p w14:paraId="40EF9706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Povećanje broja objavljenih radova.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" w:type="pct"/>
            <w:vAlign w:val="center"/>
          </w:tcPr>
          <w:p w14:paraId="42818F54" w14:textId="77777777" w:rsidR="00FB54D5" w:rsidRPr="00FD519C" w:rsidRDefault="00FB54D5" w:rsidP="00814355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FD519C">
              <w:rPr>
                <w:sz w:val="16"/>
                <w:szCs w:val="20"/>
              </w:rPr>
              <w:t>Broj objavljenih radova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2" w:type="pct"/>
            <w:vAlign w:val="center"/>
          </w:tcPr>
          <w:p w14:paraId="7F6474A9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230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0" w:type="pct"/>
            <w:vAlign w:val="center"/>
          </w:tcPr>
          <w:p w14:paraId="4BDC6DDB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Međunarodne baze podataka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2" w:type="pct"/>
            <w:vAlign w:val="center"/>
          </w:tcPr>
          <w:p w14:paraId="626F4B24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240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1" w:type="pct"/>
            <w:vAlign w:val="center"/>
          </w:tcPr>
          <w:p w14:paraId="62A28316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245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1" w:type="pct"/>
            <w:vAlign w:val="center"/>
          </w:tcPr>
          <w:p w14:paraId="0F8BC91F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250</w:t>
            </w:r>
          </w:p>
        </w:tc>
      </w:tr>
      <w:tr w:rsidR="00FB54D5" w:rsidRPr="00FD519C" w14:paraId="6EF5C9D6" w14:textId="77777777" w:rsidTr="00FB54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pct"/>
            <w:vAlign w:val="center"/>
          </w:tcPr>
          <w:p w14:paraId="65FBE72E" w14:textId="77777777" w:rsidR="00FB54D5" w:rsidRPr="00FD519C" w:rsidRDefault="00FB54D5" w:rsidP="00814355">
            <w:pPr>
              <w:autoSpaceDE w:val="0"/>
              <w:autoSpaceDN w:val="0"/>
              <w:adjustRightInd w:val="0"/>
              <w:jc w:val="center"/>
              <w:rPr>
                <w:rFonts w:eastAsia="Calibri"/>
                <w:b w:val="0"/>
                <w:bCs w:val="0"/>
                <w:sz w:val="16"/>
                <w:szCs w:val="20"/>
              </w:rPr>
            </w:pPr>
            <w:r w:rsidRPr="00FD519C">
              <w:rPr>
                <w:rFonts w:eastAsia="Calibri"/>
                <w:b w:val="0"/>
                <w:bCs w:val="0"/>
                <w:sz w:val="16"/>
                <w:szCs w:val="20"/>
              </w:rPr>
              <w:t>Institucionalna podrška znanstvenoj djelatnosti.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3" w:type="pct"/>
            <w:vAlign w:val="center"/>
          </w:tcPr>
          <w:p w14:paraId="0BE0B505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Razvijanje institucionalnih oblika podrške znanstvenoj djelatnosti i praćenje znanstvene djelatnosti.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" w:type="pct"/>
            <w:vAlign w:val="center"/>
          </w:tcPr>
          <w:p w14:paraId="468D2F92" w14:textId="77777777" w:rsidR="00FB54D5" w:rsidRPr="00FD519C" w:rsidRDefault="00FB54D5" w:rsidP="00814355">
            <w:pPr>
              <w:tabs>
                <w:tab w:val="left" w:pos="570"/>
                <w:tab w:val="center" w:pos="742"/>
              </w:tabs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Broj financiranja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2" w:type="pct"/>
            <w:vAlign w:val="center"/>
          </w:tcPr>
          <w:p w14:paraId="3166DB11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60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0" w:type="pct"/>
            <w:vAlign w:val="center"/>
          </w:tcPr>
          <w:p w14:paraId="51EEEBA6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Izvješće o radu dekana i poslovanju Fakulteta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2" w:type="pct"/>
            <w:vAlign w:val="center"/>
          </w:tcPr>
          <w:p w14:paraId="55D31C4A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65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1" w:type="pct"/>
            <w:vAlign w:val="center"/>
          </w:tcPr>
          <w:p w14:paraId="1EF12CAF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65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1" w:type="pct"/>
            <w:vAlign w:val="center"/>
          </w:tcPr>
          <w:p w14:paraId="254BFB56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65</w:t>
            </w:r>
          </w:p>
        </w:tc>
      </w:tr>
      <w:tr w:rsidR="00FB54D5" w:rsidRPr="00FD519C" w14:paraId="09B5D196" w14:textId="77777777" w:rsidTr="00FB54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pct"/>
            <w:vAlign w:val="center"/>
          </w:tcPr>
          <w:p w14:paraId="664D0E67" w14:textId="77777777" w:rsidR="00FB54D5" w:rsidRPr="00FD519C" w:rsidRDefault="00FB54D5" w:rsidP="00814355">
            <w:pPr>
              <w:jc w:val="center"/>
              <w:rPr>
                <w:b w:val="0"/>
                <w:sz w:val="16"/>
                <w:szCs w:val="20"/>
              </w:rPr>
            </w:pPr>
            <w:r w:rsidRPr="00FD519C">
              <w:rPr>
                <w:b w:val="0"/>
                <w:sz w:val="16"/>
                <w:szCs w:val="20"/>
              </w:rPr>
              <w:t>Suradnja s lokalnom zajednicom, gospodarstvom i znanstvenim organizacijama.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3" w:type="pct"/>
            <w:vAlign w:val="center"/>
          </w:tcPr>
          <w:p w14:paraId="352E6268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Jačanje suradnje s lokalnom zajednicom, gospodarskim subjektima i znanstvenim organizacijama s ciljem formiranja zajedničkih timova za istraživanje i razvoj.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" w:type="pct"/>
            <w:vAlign w:val="center"/>
          </w:tcPr>
          <w:p w14:paraId="4F81F337" w14:textId="77777777" w:rsidR="00FB54D5" w:rsidRPr="00FD519C" w:rsidRDefault="00FB54D5" w:rsidP="00814355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FD519C">
              <w:rPr>
                <w:sz w:val="16"/>
                <w:szCs w:val="20"/>
              </w:rPr>
              <w:t>Broj ostvarenih suradnji s gospodarskim subjektima i znanstvenim organizacijama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2" w:type="pct"/>
            <w:vAlign w:val="center"/>
          </w:tcPr>
          <w:p w14:paraId="475C711A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0" w:type="pct"/>
            <w:vAlign w:val="center"/>
          </w:tcPr>
          <w:p w14:paraId="406BD068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Izvješće o radu dekana i poslovanju Fakulteta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2" w:type="pct"/>
            <w:vAlign w:val="center"/>
          </w:tcPr>
          <w:p w14:paraId="0326F715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12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1" w:type="pct"/>
            <w:vAlign w:val="center"/>
          </w:tcPr>
          <w:p w14:paraId="08E1972E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1" w:type="pct"/>
            <w:vAlign w:val="center"/>
          </w:tcPr>
          <w:p w14:paraId="51717C2E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14</w:t>
            </w:r>
          </w:p>
        </w:tc>
      </w:tr>
      <w:tr w:rsidR="00FB54D5" w:rsidRPr="00FD519C" w14:paraId="3CD83E4B" w14:textId="77777777" w:rsidTr="00FB54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pct"/>
            <w:vAlign w:val="center"/>
          </w:tcPr>
          <w:p w14:paraId="1F362CBA" w14:textId="77777777" w:rsidR="00FB54D5" w:rsidRPr="00FD519C" w:rsidRDefault="00FB54D5" w:rsidP="00814355">
            <w:pPr>
              <w:autoSpaceDE w:val="0"/>
              <w:autoSpaceDN w:val="0"/>
              <w:adjustRightInd w:val="0"/>
              <w:jc w:val="center"/>
              <w:rPr>
                <w:b w:val="0"/>
                <w:sz w:val="16"/>
                <w:szCs w:val="20"/>
              </w:rPr>
            </w:pPr>
            <w:r w:rsidRPr="00FD519C">
              <w:rPr>
                <w:b w:val="0"/>
                <w:sz w:val="16"/>
                <w:szCs w:val="20"/>
              </w:rPr>
              <w:t>Promidžba znanstvene i umjetničke djelatnosti.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3" w:type="pct"/>
            <w:vAlign w:val="center"/>
          </w:tcPr>
          <w:p w14:paraId="7C5EAF1D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Pozicioniranje Fakulteta kao umjetničko-znanstveno-nastavnog središta Republike Hrvatske koje sustavno i planski razvija kreativnu industriju te povezuje znanost, gospodarstvo i umjetničku praksu.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" w:type="pct"/>
            <w:vAlign w:val="center"/>
          </w:tcPr>
          <w:p w14:paraId="5770D9AE" w14:textId="77777777" w:rsidR="00FB54D5" w:rsidRPr="00FD519C" w:rsidRDefault="00FB54D5" w:rsidP="00814355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FD519C">
              <w:rPr>
                <w:sz w:val="16"/>
                <w:szCs w:val="20"/>
              </w:rPr>
              <w:t>Broj ostvarenih organizacija i suorganizacija skupova koji povezuju znanost, gospodarstvo i umjetničku praksu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2" w:type="pct"/>
            <w:vAlign w:val="center"/>
          </w:tcPr>
          <w:p w14:paraId="1F5BC2A7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0" w:type="pct"/>
            <w:vAlign w:val="center"/>
          </w:tcPr>
          <w:p w14:paraId="1E473D5D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Izvješće o radu dekana i poslovanju Fakulteta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2" w:type="pct"/>
            <w:vAlign w:val="center"/>
          </w:tcPr>
          <w:p w14:paraId="2E09D135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1" w:type="pct"/>
            <w:vAlign w:val="center"/>
          </w:tcPr>
          <w:p w14:paraId="49ABAF7A" w14:textId="77777777" w:rsidR="00FB54D5" w:rsidRPr="00FD519C" w:rsidRDefault="00FB54D5" w:rsidP="00814355">
            <w:pPr>
              <w:jc w:val="center"/>
              <w:rPr>
                <w:rFonts w:eastAsia="MS Mincho"/>
                <w:sz w:val="16"/>
                <w:szCs w:val="20"/>
              </w:rPr>
            </w:pPr>
            <w:r w:rsidRPr="00FD519C">
              <w:rPr>
                <w:rFonts w:eastAsia="MS Mincho"/>
                <w:sz w:val="16"/>
                <w:szCs w:val="20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1" w:type="pct"/>
            <w:vAlign w:val="center"/>
          </w:tcPr>
          <w:p w14:paraId="5A77B143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9</w:t>
            </w:r>
          </w:p>
        </w:tc>
      </w:tr>
      <w:tr w:rsidR="00FB54D5" w:rsidRPr="00FD519C" w14:paraId="019C6F56" w14:textId="77777777" w:rsidTr="00FB54D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pct"/>
            <w:vAlign w:val="center"/>
          </w:tcPr>
          <w:p w14:paraId="4EDA8CC0" w14:textId="77777777" w:rsidR="00FB54D5" w:rsidRPr="00FD519C" w:rsidRDefault="00FB54D5" w:rsidP="00814355">
            <w:pPr>
              <w:autoSpaceDE w:val="0"/>
              <w:autoSpaceDN w:val="0"/>
              <w:adjustRightInd w:val="0"/>
              <w:jc w:val="center"/>
              <w:rPr>
                <w:b w:val="0"/>
                <w:sz w:val="16"/>
                <w:szCs w:val="20"/>
              </w:rPr>
            </w:pPr>
            <w:r w:rsidRPr="00FD519C">
              <w:rPr>
                <w:b w:val="0"/>
                <w:sz w:val="16"/>
                <w:szCs w:val="20"/>
              </w:rPr>
              <w:t>Međunarodna suradnja i organizacija međunarodnih znanstvenih skupova.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3" w:type="pct"/>
            <w:vAlign w:val="center"/>
          </w:tcPr>
          <w:p w14:paraId="315682DC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Održavati kontinuitet i tradiciju organiziranja međunarodnih znanstvenih skupova, uspostavljanja međunarodne suradnje i poticanja nastavnika na sudjelovanje u organizaciji međunarodnih skupova i događaja.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" w:type="pct"/>
            <w:vAlign w:val="center"/>
          </w:tcPr>
          <w:p w14:paraId="5EE6F4FB" w14:textId="77777777" w:rsidR="00FB54D5" w:rsidRPr="00FD519C" w:rsidRDefault="00FB54D5" w:rsidP="00814355">
            <w:pPr>
              <w:autoSpaceDE w:val="0"/>
              <w:autoSpaceDN w:val="0"/>
              <w:adjustRightInd w:val="0"/>
              <w:jc w:val="center"/>
              <w:rPr>
                <w:b w:val="0"/>
                <w:sz w:val="16"/>
                <w:szCs w:val="20"/>
              </w:rPr>
            </w:pPr>
            <w:r w:rsidRPr="00FD519C">
              <w:rPr>
                <w:b w:val="0"/>
                <w:sz w:val="16"/>
                <w:szCs w:val="20"/>
              </w:rPr>
              <w:t>Broj organiziranih međunarodnih znanstvenih skupova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2" w:type="pct"/>
            <w:vAlign w:val="center"/>
          </w:tcPr>
          <w:p w14:paraId="5D5130D3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0" w:type="pct"/>
            <w:vAlign w:val="center"/>
          </w:tcPr>
          <w:p w14:paraId="0ECB0139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Izvješće o radu dekana i poslovanju Fakulteta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2" w:type="pct"/>
            <w:vAlign w:val="center"/>
          </w:tcPr>
          <w:p w14:paraId="1CFA90C5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1" w:type="pct"/>
            <w:vAlign w:val="center"/>
          </w:tcPr>
          <w:p w14:paraId="53909DB9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1" w:type="pct"/>
            <w:vAlign w:val="center"/>
          </w:tcPr>
          <w:p w14:paraId="6DFF98F9" w14:textId="77777777" w:rsidR="00FB54D5" w:rsidRPr="00FD519C" w:rsidRDefault="00FB54D5" w:rsidP="00814355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FD519C">
              <w:rPr>
                <w:rFonts w:eastAsia="MS Mincho"/>
                <w:b w:val="0"/>
                <w:sz w:val="16"/>
                <w:szCs w:val="20"/>
              </w:rPr>
              <w:t>9</w:t>
            </w:r>
          </w:p>
        </w:tc>
      </w:tr>
    </w:tbl>
    <w:p w14:paraId="4BCF7FB8" w14:textId="77777777" w:rsidR="00FB54D5" w:rsidRPr="00FD519C" w:rsidRDefault="00FB54D5" w:rsidP="00FB54D5">
      <w:pPr>
        <w:jc w:val="both"/>
      </w:pPr>
    </w:p>
    <w:p w14:paraId="7263A15D" w14:textId="77777777" w:rsidR="00FB54D5" w:rsidRPr="00FD519C" w:rsidRDefault="00FB54D5" w:rsidP="00FB54D5">
      <w:pPr>
        <w:jc w:val="both"/>
      </w:pPr>
    </w:p>
    <w:p w14:paraId="73325FB9" w14:textId="77777777" w:rsidR="00FB54D5" w:rsidRPr="00FD519C" w:rsidRDefault="00FB54D5" w:rsidP="00FB54D5">
      <w:pPr>
        <w:jc w:val="both"/>
      </w:pPr>
    </w:p>
    <w:p w14:paraId="6E8F2E9F" w14:textId="2CB5D7C0" w:rsidR="00FB54D5" w:rsidRDefault="00FB54D5" w:rsidP="00FB54D5">
      <w:pPr>
        <w:ind w:left="6372"/>
        <w:jc w:val="both"/>
        <w:rPr>
          <w:b/>
        </w:rPr>
      </w:pPr>
      <w:r w:rsidRPr="00FD519C">
        <w:rPr>
          <w:b/>
        </w:rPr>
        <w:t>DEKANICA</w:t>
      </w:r>
    </w:p>
    <w:p w14:paraId="5722BA4A" w14:textId="77777777" w:rsidR="00FB54D5" w:rsidRPr="00FD519C" w:rsidRDefault="00FB54D5" w:rsidP="00FB54D5">
      <w:pPr>
        <w:ind w:left="6372"/>
        <w:jc w:val="both"/>
        <w:rPr>
          <w:b/>
        </w:rPr>
      </w:pPr>
    </w:p>
    <w:p w14:paraId="05FC71B1" w14:textId="77777777" w:rsidR="00FB54D5" w:rsidRPr="00FD519C" w:rsidRDefault="00FB54D5" w:rsidP="00FB54D5">
      <w:pPr>
        <w:ind w:left="6372"/>
        <w:jc w:val="both"/>
        <w:rPr>
          <w:b/>
        </w:rPr>
      </w:pPr>
    </w:p>
    <w:p w14:paraId="054DC1D0" w14:textId="5347C291" w:rsidR="00497BD3" w:rsidRPr="00103B65" w:rsidRDefault="00FB54D5" w:rsidP="00FB54D5">
      <w:pPr>
        <w:ind w:left="4956" w:firstLine="708"/>
      </w:pPr>
      <w:r w:rsidRPr="00FD519C">
        <w:t xml:space="preserve">prof. dr. </w:t>
      </w:r>
      <w:proofErr w:type="spellStart"/>
      <w:r w:rsidRPr="00FD519C">
        <w:t>sc</w:t>
      </w:r>
      <w:proofErr w:type="spellEnd"/>
      <w:r w:rsidRPr="00FD519C">
        <w:t xml:space="preserve">. Emina </w:t>
      </w:r>
      <w:proofErr w:type="spellStart"/>
      <w:r w:rsidRPr="00FD519C">
        <w:t>Berbić</w:t>
      </w:r>
      <w:proofErr w:type="spellEnd"/>
      <w:r w:rsidRPr="00FD519C">
        <w:t xml:space="preserve"> Kolar</w:t>
      </w:r>
    </w:p>
    <w:sectPr w:rsidR="00497BD3" w:rsidRPr="00103B65" w:rsidSect="00FB54D5">
      <w:headerReference w:type="default" r:id="rId41"/>
      <w:footerReference w:type="default" r:id="rId42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FFECD" w14:textId="77777777" w:rsidR="00116DDB" w:rsidRDefault="00116DDB" w:rsidP="00EA315B">
      <w:r>
        <w:separator/>
      </w:r>
    </w:p>
  </w:endnote>
  <w:endnote w:type="continuationSeparator" w:id="0">
    <w:p w14:paraId="445F3840" w14:textId="77777777" w:rsidR="00116DDB" w:rsidRDefault="00116DDB" w:rsidP="00EA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2876662"/>
      <w:docPartObj>
        <w:docPartGallery w:val="Page Numbers (Bottom of Page)"/>
        <w:docPartUnique/>
      </w:docPartObj>
    </w:sdtPr>
    <w:sdtContent>
      <w:p w14:paraId="2F5D80C4" w14:textId="30A1C82E" w:rsidR="00FB54D5" w:rsidRDefault="00FB54D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0611CA35" w14:textId="77777777" w:rsidR="00FB54D5" w:rsidRDefault="00FB54D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95B93" w14:textId="77777777" w:rsidR="00116DDB" w:rsidRDefault="00116DDB" w:rsidP="00EA315B">
      <w:r>
        <w:separator/>
      </w:r>
    </w:p>
  </w:footnote>
  <w:footnote w:type="continuationSeparator" w:id="0">
    <w:p w14:paraId="3975DF56" w14:textId="77777777" w:rsidR="00116DDB" w:rsidRDefault="00116DDB" w:rsidP="00EA3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2B164" w14:textId="4FC0CF15" w:rsidR="00EA315B" w:rsidRDefault="00EA315B">
    <w:pPr>
      <w:pStyle w:val="Zaglavlje"/>
      <w:jc w:val="center"/>
    </w:pPr>
  </w:p>
  <w:p w14:paraId="3D66F30E" w14:textId="77777777" w:rsidR="00EA315B" w:rsidRDefault="00EA315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173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5AF48F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C2D4BD4"/>
    <w:multiLevelType w:val="hybridMultilevel"/>
    <w:tmpl w:val="6E4E31E6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961674"/>
    <w:multiLevelType w:val="hybridMultilevel"/>
    <w:tmpl w:val="1A741E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905F1"/>
    <w:multiLevelType w:val="hybridMultilevel"/>
    <w:tmpl w:val="C602CD9C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EB0C98"/>
    <w:multiLevelType w:val="hybridMultilevel"/>
    <w:tmpl w:val="1AA81038"/>
    <w:lvl w:ilvl="0" w:tplc="62640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E11273"/>
    <w:multiLevelType w:val="hybridMultilevel"/>
    <w:tmpl w:val="B2866596"/>
    <w:lvl w:ilvl="0" w:tplc="BA9A5052">
      <w:start w:val="20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0590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B915FC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9F6D2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F1A59B8"/>
    <w:multiLevelType w:val="hybridMultilevel"/>
    <w:tmpl w:val="511636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9061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64D477A7"/>
    <w:multiLevelType w:val="hybridMultilevel"/>
    <w:tmpl w:val="B19C2502"/>
    <w:lvl w:ilvl="0" w:tplc="5F4C41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85CB0"/>
    <w:multiLevelType w:val="hybridMultilevel"/>
    <w:tmpl w:val="D158D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F67C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"/>
  </w:num>
  <w:num w:numId="5">
    <w:abstractNumId w:val="14"/>
  </w:num>
  <w:num w:numId="6">
    <w:abstractNumId w:val="7"/>
  </w:num>
  <w:num w:numId="7">
    <w:abstractNumId w:val="11"/>
  </w:num>
  <w:num w:numId="8">
    <w:abstractNumId w:val="9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2"/>
  </w:num>
  <w:num w:numId="14">
    <w:abstractNumId w:val="13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54C"/>
    <w:rsid w:val="00057414"/>
    <w:rsid w:val="00093AAE"/>
    <w:rsid w:val="000E765D"/>
    <w:rsid w:val="00102CDE"/>
    <w:rsid w:val="00103B65"/>
    <w:rsid w:val="00116DDB"/>
    <w:rsid w:val="001826E6"/>
    <w:rsid w:val="00187B8C"/>
    <w:rsid w:val="001A371A"/>
    <w:rsid w:val="001A4137"/>
    <w:rsid w:val="001D531D"/>
    <w:rsid w:val="001E43E8"/>
    <w:rsid w:val="00215A68"/>
    <w:rsid w:val="0022190B"/>
    <w:rsid w:val="00222F76"/>
    <w:rsid w:val="00225567"/>
    <w:rsid w:val="00230FE4"/>
    <w:rsid w:val="0023486E"/>
    <w:rsid w:val="00255B98"/>
    <w:rsid w:val="003220E2"/>
    <w:rsid w:val="00352164"/>
    <w:rsid w:val="003779A5"/>
    <w:rsid w:val="003836DF"/>
    <w:rsid w:val="00395079"/>
    <w:rsid w:val="003E5595"/>
    <w:rsid w:val="00414CD6"/>
    <w:rsid w:val="004478D3"/>
    <w:rsid w:val="00453625"/>
    <w:rsid w:val="00456A56"/>
    <w:rsid w:val="00473AF5"/>
    <w:rsid w:val="00497BD3"/>
    <w:rsid w:val="004A195A"/>
    <w:rsid w:val="00503FA0"/>
    <w:rsid w:val="005047FE"/>
    <w:rsid w:val="00514C27"/>
    <w:rsid w:val="00522A94"/>
    <w:rsid w:val="005419D4"/>
    <w:rsid w:val="00557F3B"/>
    <w:rsid w:val="00581B0C"/>
    <w:rsid w:val="00607429"/>
    <w:rsid w:val="00627C18"/>
    <w:rsid w:val="00634B5B"/>
    <w:rsid w:val="00660683"/>
    <w:rsid w:val="006806AF"/>
    <w:rsid w:val="0068529F"/>
    <w:rsid w:val="006A57C0"/>
    <w:rsid w:val="006A7C1C"/>
    <w:rsid w:val="006B1008"/>
    <w:rsid w:val="00700638"/>
    <w:rsid w:val="007527B1"/>
    <w:rsid w:val="0075487A"/>
    <w:rsid w:val="007735F6"/>
    <w:rsid w:val="007C02C4"/>
    <w:rsid w:val="007E7096"/>
    <w:rsid w:val="007F6054"/>
    <w:rsid w:val="008105EB"/>
    <w:rsid w:val="00814377"/>
    <w:rsid w:val="00856F46"/>
    <w:rsid w:val="008634CB"/>
    <w:rsid w:val="0086672F"/>
    <w:rsid w:val="008741D5"/>
    <w:rsid w:val="00896B6A"/>
    <w:rsid w:val="008B75AE"/>
    <w:rsid w:val="008D3C49"/>
    <w:rsid w:val="00926E51"/>
    <w:rsid w:val="00941C5D"/>
    <w:rsid w:val="00963B5C"/>
    <w:rsid w:val="009757E9"/>
    <w:rsid w:val="00984F0F"/>
    <w:rsid w:val="00985625"/>
    <w:rsid w:val="009A3595"/>
    <w:rsid w:val="009F2B2B"/>
    <w:rsid w:val="009F5190"/>
    <w:rsid w:val="00A14823"/>
    <w:rsid w:val="00A22F0F"/>
    <w:rsid w:val="00A6496F"/>
    <w:rsid w:val="00A830AD"/>
    <w:rsid w:val="00A95323"/>
    <w:rsid w:val="00B0354C"/>
    <w:rsid w:val="00B21C9D"/>
    <w:rsid w:val="00B27429"/>
    <w:rsid w:val="00B31A4A"/>
    <w:rsid w:val="00B83C21"/>
    <w:rsid w:val="00BA5E49"/>
    <w:rsid w:val="00BA6186"/>
    <w:rsid w:val="00BB6E05"/>
    <w:rsid w:val="00C32B49"/>
    <w:rsid w:val="00C61782"/>
    <w:rsid w:val="00C63954"/>
    <w:rsid w:val="00C837B9"/>
    <w:rsid w:val="00C843B6"/>
    <w:rsid w:val="00CC6B28"/>
    <w:rsid w:val="00CF4336"/>
    <w:rsid w:val="00CF45A7"/>
    <w:rsid w:val="00D11C25"/>
    <w:rsid w:val="00D64A28"/>
    <w:rsid w:val="00D95971"/>
    <w:rsid w:val="00DB3AC9"/>
    <w:rsid w:val="00DC5ADA"/>
    <w:rsid w:val="00DC781E"/>
    <w:rsid w:val="00DC7AC6"/>
    <w:rsid w:val="00DD03B2"/>
    <w:rsid w:val="00DE526B"/>
    <w:rsid w:val="00E116A2"/>
    <w:rsid w:val="00E45138"/>
    <w:rsid w:val="00E731C7"/>
    <w:rsid w:val="00EA315B"/>
    <w:rsid w:val="00EB656A"/>
    <w:rsid w:val="00EC6517"/>
    <w:rsid w:val="00ED1863"/>
    <w:rsid w:val="00F05C6A"/>
    <w:rsid w:val="00F5162B"/>
    <w:rsid w:val="00FB059D"/>
    <w:rsid w:val="00FB54D5"/>
    <w:rsid w:val="00FD4FE4"/>
    <w:rsid w:val="00FE3ADF"/>
    <w:rsid w:val="00FF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F357"/>
  <w15:chartTrackingRefBased/>
  <w15:docId w15:val="{A1ED0E1F-17A9-41D1-AFDF-267F926E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B0354C"/>
    <w:rPr>
      <w:color w:val="0000FF"/>
      <w:u w:val="single"/>
    </w:rPr>
  </w:style>
  <w:style w:type="table" w:styleId="Reetkatablice">
    <w:name w:val="Table Grid"/>
    <w:basedOn w:val="Obinatablica"/>
    <w:uiPriority w:val="39"/>
    <w:rsid w:val="00B035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D11C25"/>
    <w:pPr>
      <w:spacing w:line="36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EA315B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A315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A315B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315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84F0F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E5595"/>
    <w:rPr>
      <w:color w:val="954F72" w:themeColor="followedHyperlink"/>
      <w:u w:val="single"/>
    </w:rPr>
  </w:style>
  <w:style w:type="paragraph" w:customStyle="1" w:styleId="Default">
    <w:name w:val="Default"/>
    <w:rsid w:val="00DB3AC9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OdlomakpopisaChar">
    <w:name w:val="Odlomak popisa Char"/>
    <w:link w:val="Odlomakpopisa"/>
    <w:uiPriority w:val="34"/>
    <w:locked/>
    <w:rsid w:val="00DB3AC9"/>
    <w:rPr>
      <w:lang w:val="en-US"/>
    </w:rPr>
  </w:style>
  <w:style w:type="character" w:styleId="Naglaeno">
    <w:name w:val="Strong"/>
    <w:basedOn w:val="Zadanifontodlomka"/>
    <w:uiPriority w:val="22"/>
    <w:qFormat/>
    <w:rsid w:val="00DB3AC9"/>
    <w:rPr>
      <w:b/>
      <w:bCs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81B0C"/>
    <w:rPr>
      <w:color w:val="605E5C"/>
      <w:shd w:val="clear" w:color="auto" w:fill="E1DFDD"/>
    </w:rPr>
  </w:style>
  <w:style w:type="paragraph" w:styleId="Obinitekst">
    <w:name w:val="Plain Text"/>
    <w:basedOn w:val="Normal"/>
    <w:link w:val="ObinitekstChar"/>
    <w:rsid w:val="00FB54D5"/>
    <w:rPr>
      <w:rFonts w:ascii="Courier New" w:hAnsi="Courier New" w:cs="Courier New"/>
      <w:noProof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FB54D5"/>
    <w:rPr>
      <w:rFonts w:ascii="Courier New" w:eastAsia="Times New Roman" w:hAnsi="Courier New" w:cs="Courier New"/>
      <w:noProof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54D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54D5"/>
    <w:rPr>
      <w:rFonts w:ascii="Segoe UI" w:hAnsi="Segoe UI" w:cs="Segoe UI"/>
      <w:sz w:val="18"/>
      <w:szCs w:val="18"/>
    </w:rPr>
  </w:style>
  <w:style w:type="paragraph" w:customStyle="1" w:styleId="text2">
    <w:name w:val="text2"/>
    <w:basedOn w:val="Normal"/>
    <w:rsid w:val="00FB54D5"/>
    <w:pPr>
      <w:suppressAutoHyphens/>
      <w:spacing w:before="75" w:after="225"/>
      <w:ind w:left="150" w:right="150" w:firstLine="150"/>
      <w:jc w:val="both"/>
    </w:pPr>
    <w:rPr>
      <w:rFonts w:ascii="Verdana" w:eastAsia="Calibri" w:hAnsi="Verdana" w:cs="Verdana"/>
      <w:noProof/>
      <w:color w:val="000000"/>
      <w:sz w:val="15"/>
      <w:szCs w:val="15"/>
      <w:lang w:eastAsia="zh-CN"/>
    </w:rPr>
  </w:style>
  <w:style w:type="table" w:styleId="Obinatablica2">
    <w:name w:val="Plain Table 2"/>
    <w:basedOn w:val="Obinatablica"/>
    <w:uiPriority w:val="42"/>
    <w:rsid w:val="00FB54D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1">
    <w:name w:val="Plain Table 1"/>
    <w:basedOn w:val="Obinatablica"/>
    <w:uiPriority w:val="41"/>
    <w:rsid w:val="00FB54D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reetkatablice">
    <w:name w:val="Grid Table Light"/>
    <w:basedOn w:val="Obinatablica"/>
    <w:uiPriority w:val="40"/>
    <w:rsid w:val="00FB54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6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2_10_119_1834.html" TargetMode="External"/><Relationship Id="rId13" Type="http://schemas.openxmlformats.org/officeDocument/2006/relationships/hyperlink" Target="http://www.rektorski-zbor.hr/fileadmin/rektorat/O_Sveucilistu/Tijela_sluzbe/Rektorski_zbor/dokumenti/NN_120_2021_Odluka_o_izmjeni_i_dopuni_Odluke_o_nuznim_uvjetima_za_ocjenu_nastavne_i_znanstveno-strucne_djelatnosti_u_postupku_izbora_u_znanstveno-nastavna_zvanja.pdf" TargetMode="External"/><Relationship Id="rId18" Type="http://schemas.openxmlformats.org/officeDocument/2006/relationships/hyperlink" Target="https://narodne-novine.nn.hr/clanci/sluzbeni/2017_03_28_652.html" TargetMode="External"/><Relationship Id="rId26" Type="http://schemas.openxmlformats.org/officeDocument/2006/relationships/hyperlink" Target="http://www.gfos.unios.hr/download/pravilnik-o-poslijediplomskim-studijima-na-sveucilistu-josipa-jurja-strossmayera-u-osijeku.pdf" TargetMode="External"/><Relationship Id="rId39" Type="http://schemas.openxmlformats.org/officeDocument/2006/relationships/hyperlink" Target="http://www.gfos.unios.hr/download/pravilnik-o-nastavnim-i-strucnim-bazama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fos.unios.hr/download/statut-gradevinskog-i-arhitektonskog-fakulteta-osijek-2023.pdf" TargetMode="External"/><Relationship Id="rId34" Type="http://schemas.openxmlformats.org/officeDocument/2006/relationships/hyperlink" Target="http://www.gfos.unios.hr/download/pravilnik-o-postupku-unutarneg-prijavaljivnja-nepravilnositi-lipanj-2022.pdf" TargetMode="External"/><Relationship Id="rId42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://www.rektorski-zbor.hr/fileadmin/rektorat/O_Sveucilistu/Tijela_sluzbe/Rektorski_zbor/dokumenti2/Odluka_Rektorskog_zbora_o_uvjetima_za_izbor_u_znanstveno-nastavna_zvanja_NN_106_2006.pdf" TargetMode="External"/><Relationship Id="rId17" Type="http://schemas.openxmlformats.org/officeDocument/2006/relationships/hyperlink" Target="https://narodne-novine.nn.hr/clanci/sluzbeni/2017_03_28_652.html" TargetMode="External"/><Relationship Id="rId25" Type="http://schemas.openxmlformats.org/officeDocument/2006/relationships/hyperlink" Target="http://www.gfos.unios.hr/download/pravilnik-o-financijskom-poslovanju-procisceni-tekst.pdf" TargetMode="External"/><Relationship Id="rId33" Type="http://schemas.openxmlformats.org/officeDocument/2006/relationships/hyperlink" Target="http://www.gfos.unios.hr/download/pravilnik-o-radu-gradevinskog-i-arhitektonskog-fakulteta-osijek-sijecanj-2022.pdf" TargetMode="External"/><Relationship Id="rId38" Type="http://schemas.openxmlformats.org/officeDocument/2006/relationships/hyperlink" Target="http://www.gfos.unios.hr/download/pravila-za-upravljanje-dokumentarnim-gradivom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rodne-novine.nn.hr/clanci/sluzbeni/2022_09_111_1637.html" TargetMode="External"/><Relationship Id="rId20" Type="http://schemas.openxmlformats.org/officeDocument/2006/relationships/hyperlink" Target="http://www.gfos.unios.hr/download/statut-sveucilista-josipa-jurja-strossmayera-u-osijeku-ozujak-2023.pdf" TargetMode="External"/><Relationship Id="rId29" Type="http://schemas.openxmlformats.org/officeDocument/2006/relationships/hyperlink" Target="http://www.gfos.unios.hr/download/pravilnik-o-studijima-i-studiranju-na-sveucilistu-josipa-jurja-strossmayera-u-osijeku.pdf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ktorski-zbor.hr/fileadmin/rektorat/O_Sveucilistu/Tijela_sluzbe/Rektorski_zbor/dokumenti/NN_120_2021_Odluka_o_izmjeni_i_dopuni_Odluke_o_nuznim_uvjetima_za_ocjenu_nastavne_i_strucne_djelatnosti_u_postupku_izbora_u_nastavna_zvanja.pdf" TargetMode="External"/><Relationship Id="rId24" Type="http://schemas.openxmlformats.org/officeDocument/2006/relationships/hyperlink" Target="http://www.gfos.unios.hr/download/eticki-kodeks-sveucilista-josipa-jurja-strossmayera-u-osijeku.pdf" TargetMode="External"/><Relationship Id="rId32" Type="http://schemas.openxmlformats.org/officeDocument/2006/relationships/hyperlink" Target="http://www.gfos.unios.hr/download/pravilnik-o-vrednovanju-rada-asistenata-poslijedoktoranada-i-mentora.pdf" TargetMode="External"/><Relationship Id="rId37" Type="http://schemas.openxmlformats.org/officeDocument/2006/relationships/hyperlink" Target="http://www.gfos.unios.hr/download/pravilnik-o-zavrsnim-i-diplomskim-ispitima-procisceni-s-potpisima.pdf" TargetMode="External"/><Relationship Id="rId40" Type="http://schemas.openxmlformats.org/officeDocument/2006/relationships/hyperlink" Target="http://www.gfos.unios.hr/download/pravilnik-o-obveznoj-strucnoj-praksi-studenata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arodne-novine.nn.hr/clanci/sluzbeni/2017_03_28_652.html" TargetMode="External"/><Relationship Id="rId23" Type="http://schemas.openxmlformats.org/officeDocument/2006/relationships/hyperlink" Target="http://www.gfos.unios.hr/download/pravilnik-o-raspisivanju-i-provedbi-javnih-natjecaja-na-sveucilistu-josipa-jurja-strossmayera-u-osijeku.pdf" TargetMode="External"/><Relationship Id="rId28" Type="http://schemas.openxmlformats.org/officeDocument/2006/relationships/hyperlink" Target="http://www.gfos.unios.hr/download/pravilnik-o-stegovnoj-odgovornosti-studenata.pdf" TargetMode="External"/><Relationship Id="rId36" Type="http://schemas.openxmlformats.org/officeDocument/2006/relationships/hyperlink" Target="http://www.gfos.unios.hr/download/pravilnik-o-kvaliteti-2019.pdf" TargetMode="External"/><Relationship Id="rId10" Type="http://schemas.openxmlformats.org/officeDocument/2006/relationships/hyperlink" Target="http://www.rektorski-zbor.hr/fileadmin/rektorat/O_Sveucilistu/Tijela_sluzbe/Rektorski_zbor/dokumenti/nn_13_2012_odluka_o_nuznim_uvjetima_izbor_u_zvanja.pdf" TargetMode="External"/><Relationship Id="rId19" Type="http://schemas.openxmlformats.org/officeDocument/2006/relationships/hyperlink" Target="http://www.gfos.unios.hr/download/pravilnik-o-provedbi-postupka-izbora-reizbora-u-zvanja-i-na-odgovarajuca-radna-mjesta-sveucilista-josipa-jurja-strossmayera-u-osijeku-procisceni-tekst.pdf" TargetMode="External"/><Relationship Id="rId31" Type="http://schemas.openxmlformats.org/officeDocument/2006/relationships/hyperlink" Target="http://www.gfos.unios.hr/download/pravilnik-o-uvjetima-i-nacinu-ostvarivanja-prava-na-dodjelu-studentskih-stipendija-i-potpora-sveucilista-josipa-jurja-strossmayera-u-osijeku.pdf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ektorski-zbor.hr/fileadmin/rektorat/O_Sveucilistu/Tijela_sluzbe/Rektorski_zbor/dokumenti/odluka_o_obliku_i_nacinu_provedbe_nastupnog_predavanja_za_izbor_u_znanstveno-nastavna_zvanja_umjetniko-nastavna_zvanja_i_nastavna_zvanja_nn_129_2005__2_.pdf" TargetMode="External"/><Relationship Id="rId14" Type="http://schemas.openxmlformats.org/officeDocument/2006/relationships/hyperlink" Target="http://www.rektorski-zbor.hr/fileadmin/rektorski_zborRH/dokumenti/Odluka_minimalni_uvjeti_za_reizbor_NN_24_2021.pdf" TargetMode="External"/><Relationship Id="rId22" Type="http://schemas.openxmlformats.org/officeDocument/2006/relationships/hyperlink" Target="http://www.unios.hr/wp-content/uploads/2020/01/Pravilnik-izdava%C4%8Dka-djelatnost-20200122.pdf" TargetMode="External"/><Relationship Id="rId27" Type="http://schemas.openxmlformats.org/officeDocument/2006/relationships/hyperlink" Target="http://www.gfos.unios.hr/download/pravilnik-o-sprjecavanju-nepotizma.pdf" TargetMode="External"/><Relationship Id="rId30" Type="http://schemas.openxmlformats.org/officeDocument/2006/relationships/hyperlink" Target="http://www.gfos.unios.hr/download/pravilnik-o-sukobima-interesa-i-obveza.pdf" TargetMode="External"/><Relationship Id="rId35" Type="http://schemas.openxmlformats.org/officeDocument/2006/relationships/hyperlink" Target="http://www.gfos.unios.hr/download/pravilnik-o-zastiti-osobnih-podataka-grafos-2019-2.pdf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13</Pages>
  <Words>5535</Words>
  <Characters>31553</Characters>
  <Application>Microsoft Office Word</Application>
  <DocSecurity>0</DocSecurity>
  <Lines>262</Lines>
  <Paragraphs>74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Predator</dc:creator>
  <cp:keywords/>
  <dc:description/>
  <cp:lastModifiedBy>Jozo</cp:lastModifiedBy>
  <cp:revision>24</cp:revision>
  <cp:lastPrinted>2024-11-28T08:56:00Z</cp:lastPrinted>
  <dcterms:created xsi:type="dcterms:W3CDTF">2023-11-24T09:02:00Z</dcterms:created>
  <dcterms:modified xsi:type="dcterms:W3CDTF">2025-12-21T18:03:00Z</dcterms:modified>
</cp:coreProperties>
</file>