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16A4" w14:textId="2EEFA1A5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MINISTARSTVO OBRAZOVANJA I ZNANOSTI UKRAJINE</w:t>
      </w:r>
    </w:p>
    <w:p w14:paraId="719637CA" w14:textId="2CF446B8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VOLINSKI NACIONALNI UNIVERZITET "LESJA UKRAJINKA"</w:t>
      </w:r>
    </w:p>
    <w:p w14:paraId="2AE732A6" w14:textId="523E0C73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INSTITUT ZA OBRAZOVNE PROBLEME NACIONALNE AKADEMIJE PEDAGOŠKIH ZNANOSTI UKRAJINE</w:t>
      </w:r>
    </w:p>
    <w:p w14:paraId="028EE44C" w14:textId="42E5DF02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INSTITUT ZA PSIHOLOGIJU G. S. KOSTYUKA NACIONALNE AKADEMIJE PEDAGOŠKIH ZNANOSTI UKRAJINE ODJEL ZA OBRAZOVANJE GRADSKOG VIJEĆA LUTSKA</w:t>
      </w:r>
    </w:p>
    <w:p w14:paraId="3ED8F0DB" w14:textId="1DA191D5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BERDIANSKO DRŽAVNO PEDAGOŠKO SVEUČILIŠTE DONBASKO DRŽAVNO PEDAGOŠKO SVEUČILIŠTE ZAKARPATSKI REGIONALNI INSTITUT</w:t>
      </w:r>
    </w:p>
    <w:p w14:paraId="239CD2B6" w14:textId="5721B6BF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POSLIJEDIPLOMSKA OBUKA NASTAVNIKA</w:t>
      </w:r>
    </w:p>
    <w:p w14:paraId="524C4FBB" w14:textId="3BC0D1E7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ZAPORIŽKI REGIONALNI INSTITUT ZA POSLIJEDIPLOMSKU OBUKU NASTAVNIKA</w:t>
      </w:r>
    </w:p>
    <w:p w14:paraId="549B9AF0" w14:textId="384DB479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NACIONALNI UNIVERZITET KAMJANETS-PODILSKI</w:t>
      </w:r>
    </w:p>
    <w:p w14:paraId="7093D981" w14:textId="6ACC06DA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IMENA IVANA OHIEKA</w:t>
      </w:r>
    </w:p>
    <w:p w14:paraId="730C0E6A" w14:textId="1BA90DF6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KIJEVSKI NACIONALNI SVEUČILIŠTE IM. BORISA HRINČENKA DRŽAVNO PEDAGOŠKO SVEUČILIŠTE KRIVI RIH LVIVSKO NACIONALNO SVEUČILIŠTE IM. IVANA FRANKA</w:t>
      </w:r>
    </w:p>
    <w:p w14:paraId="3091EFB8" w14:textId="115E4F95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DRŽAVNO SVEUČILIŠTE MARIUPOL</w:t>
      </w:r>
    </w:p>
    <w:p w14:paraId="69A63F61" w14:textId="33AD2EF4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MEĐUNARODNO SVEUČILIŠTE ZA EKONOMIJU I HUMANISTIKU IMENOVANO PO AKADEMIKU STEPANU DEMYANCHUKU</w:t>
      </w:r>
    </w:p>
    <w:p w14:paraId="29DA6EC4" w14:textId="0D9EEFD2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NACIONALNO PEDAGOŠKO SVEUČILIŠTE POLTAVA IMENOVANO PO VISSARIONU GRIGOROVIČU KOROLENKU</w:t>
      </w:r>
    </w:p>
    <w:p w14:paraId="3BD818B7" w14:textId="6432FB96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VASYL STEFANYK PRECARPATHIAN NACIONALNI UNIVERZITET DRŽAVNI UNIVERZITET ZA HUMANISTIČKE ZNANOSTI U RIVNEU</w:t>
      </w:r>
    </w:p>
    <w:p w14:paraId="6C38F134" w14:textId="469AE5B7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NACIONALNI PEDAGOŠKI UNIVERZITET U KHARKIVU, IMENOVAN PO HRYHORIIJU SAVYCHU SKOVORODI</w:t>
      </w:r>
    </w:p>
    <w:p w14:paraId="5F8A5817" w14:textId="1B991643" w:rsidR="0084659A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KHMELNYTSKYJ AKADEMIJA ZA HUMANISTIČKE I PEDAGOŠKE ZNANOSTI, UKRAJINSKO DRŽAVNO SVEUČILIŠTE MYKHAILO DRAGOMANOV</w:t>
      </w:r>
    </w:p>
    <w:p w14:paraId="1C7E55AE" w14:textId="6E4EA2B0" w:rsidR="001E3CC5" w:rsidRPr="00F00543" w:rsidRDefault="0084659A" w:rsidP="0084659A">
      <w:pPr>
        <w:ind w:left="573" w:right="709"/>
        <w:jc w:val="center"/>
        <w:rPr>
          <w:b/>
          <w:sz w:val="24"/>
          <w:lang w:val="hr-HR"/>
        </w:rPr>
      </w:pPr>
      <w:r w:rsidRPr="00F00543">
        <w:rPr>
          <w:b/>
          <w:sz w:val="24"/>
          <w:lang w:val="hr-HR"/>
        </w:rPr>
        <w:t>SVEUČILIŠTE GRIGORIJA SKOVORODE U PEREJASLAVU</w:t>
      </w:r>
    </w:p>
    <w:p w14:paraId="35A9AECE" w14:textId="714C01FA" w:rsidR="001E3CC5" w:rsidRPr="00F00543" w:rsidRDefault="0084659A">
      <w:pPr>
        <w:spacing w:before="274"/>
        <w:ind w:left="572" w:right="711"/>
        <w:jc w:val="center"/>
        <w:rPr>
          <w:sz w:val="24"/>
          <w:lang w:val="hr-HR"/>
        </w:rPr>
      </w:pPr>
      <w:r w:rsidRPr="00F00543">
        <w:rPr>
          <w:sz w:val="24"/>
          <w:lang w:val="hr-HR"/>
        </w:rPr>
        <w:t>OBJAVA I POZIV NA UČESTVOVANJE U</w:t>
      </w:r>
    </w:p>
    <w:p w14:paraId="518E24BC" w14:textId="09D00CD9" w:rsidR="0084659A" w:rsidRPr="00F00543" w:rsidRDefault="0084659A" w:rsidP="0084659A">
      <w:pPr>
        <w:pStyle w:val="a4"/>
        <w:rPr>
          <w:lang w:val="hr-HR"/>
        </w:rPr>
      </w:pPr>
      <w:r w:rsidRPr="00F00543">
        <w:rPr>
          <w:lang w:val="hr-HR"/>
        </w:rPr>
        <w:t>2. međunarodnoj znanstvenoj i praktičnoj konferenciji</w:t>
      </w:r>
    </w:p>
    <w:p w14:paraId="314771AD" w14:textId="6B4C43E1" w:rsidR="001E3CC5" w:rsidRPr="00F00543" w:rsidRDefault="0084659A" w:rsidP="0084659A">
      <w:pPr>
        <w:pStyle w:val="a4"/>
        <w:rPr>
          <w:lang w:val="hr-HR"/>
        </w:rPr>
      </w:pPr>
      <w:r w:rsidRPr="00F00543">
        <w:rPr>
          <w:lang w:val="hr-HR"/>
        </w:rPr>
        <w:t>«ODGOJ DOJENČADI I PREDŠKOLSKE DJECE UKRAJINE: SADAŠNJE STANJE I PERSPEKTIVE RAZVOJA»</w:t>
      </w:r>
    </w:p>
    <w:p w14:paraId="75FDF170" w14:textId="25A536EC" w:rsidR="001E3CC5" w:rsidRPr="00F00543" w:rsidRDefault="0038364A">
      <w:pPr>
        <w:spacing w:before="90"/>
        <w:ind w:left="574" w:right="711"/>
        <w:jc w:val="center"/>
        <w:rPr>
          <w:b/>
          <w:sz w:val="32"/>
          <w:lang w:val="hr-HR"/>
        </w:rPr>
      </w:pPr>
      <w:r w:rsidRPr="00F00543">
        <w:rPr>
          <w:b/>
          <w:sz w:val="32"/>
          <w:lang w:val="hr-HR"/>
        </w:rPr>
        <w:t xml:space="preserve">27. </w:t>
      </w:r>
      <w:r w:rsidR="00A70E55" w:rsidRPr="00F00543">
        <w:rPr>
          <w:b/>
          <w:sz w:val="32"/>
          <w:lang w:val="hr-HR"/>
        </w:rPr>
        <w:t>-</w:t>
      </w:r>
      <w:r w:rsidRPr="00F00543">
        <w:rPr>
          <w:b/>
          <w:sz w:val="32"/>
          <w:lang w:val="hr-HR"/>
        </w:rPr>
        <w:t xml:space="preserve"> 29. svibnja 2026.</w:t>
      </w:r>
    </w:p>
    <w:p w14:paraId="2A24470E" w14:textId="238DD3F9" w:rsidR="001E3CC5" w:rsidRPr="00F00543" w:rsidRDefault="00AB4837">
      <w:pPr>
        <w:pStyle w:val="a3"/>
        <w:spacing w:before="94"/>
        <w:ind w:left="331" w:right="470" w:hanging="1"/>
        <w:jc w:val="center"/>
        <w:rPr>
          <w:lang w:val="hr-HR"/>
        </w:rPr>
      </w:pPr>
      <w:r w:rsidRPr="00F00543">
        <w:rPr>
          <w:lang w:val="hr-HR"/>
        </w:rPr>
        <w:t>U sklopu konferencije planiran je seminar o istraživanju i metodologiji pod nazivom "Ukrajinsko predškolsko obrazovanje u ratno vrijeme: izazovi i zadaci" koji će se održati kroz sljedeće raspravne forume:</w:t>
      </w:r>
    </w:p>
    <w:p w14:paraId="058E7573" w14:textId="64334B19" w:rsidR="00615738" w:rsidRPr="00F00543" w:rsidRDefault="00615738" w:rsidP="00615738">
      <w:pPr>
        <w:pStyle w:val="a5"/>
        <w:numPr>
          <w:ilvl w:val="0"/>
          <w:numId w:val="3"/>
        </w:numPr>
        <w:tabs>
          <w:tab w:val="left" w:pos="542"/>
        </w:tabs>
        <w:spacing w:before="1"/>
        <w:rPr>
          <w:sz w:val="28"/>
          <w:lang w:val="hr-HR"/>
        </w:rPr>
      </w:pPr>
      <w:r w:rsidRPr="00F00543">
        <w:rPr>
          <w:sz w:val="28"/>
          <w:lang w:val="hr-HR"/>
        </w:rPr>
        <w:t>Povijest i teorija ranog djetinjstva i predškolskog obrazovanja.</w:t>
      </w:r>
    </w:p>
    <w:p w14:paraId="453C81F0" w14:textId="1ED4F30C" w:rsidR="00615738" w:rsidRPr="00F00543" w:rsidRDefault="00615738" w:rsidP="00615738">
      <w:pPr>
        <w:pStyle w:val="a5"/>
        <w:numPr>
          <w:ilvl w:val="0"/>
          <w:numId w:val="3"/>
        </w:numPr>
        <w:tabs>
          <w:tab w:val="left" w:pos="542"/>
        </w:tabs>
        <w:spacing w:before="1"/>
        <w:rPr>
          <w:sz w:val="28"/>
          <w:lang w:val="hr-HR"/>
        </w:rPr>
      </w:pPr>
      <w:r w:rsidRPr="00F00543">
        <w:rPr>
          <w:sz w:val="28"/>
          <w:lang w:val="hr-HR"/>
        </w:rPr>
        <w:t>Trenutne prakse i perspektive razvoja ranog djetinjstva i predškolskog obrazovanja u Ukrajini i inozemstvu.</w:t>
      </w:r>
    </w:p>
    <w:p w14:paraId="3D51A0C4" w14:textId="6A7CDB97" w:rsidR="00615738" w:rsidRPr="00F00543" w:rsidRDefault="00615738" w:rsidP="00615738">
      <w:pPr>
        <w:pStyle w:val="a5"/>
        <w:numPr>
          <w:ilvl w:val="0"/>
          <w:numId w:val="3"/>
        </w:numPr>
        <w:tabs>
          <w:tab w:val="left" w:pos="542"/>
        </w:tabs>
        <w:spacing w:before="1"/>
        <w:rPr>
          <w:sz w:val="28"/>
          <w:lang w:val="hr-HR"/>
        </w:rPr>
      </w:pPr>
      <w:r w:rsidRPr="00F00543">
        <w:rPr>
          <w:sz w:val="28"/>
          <w:lang w:val="hr-HR"/>
        </w:rPr>
        <w:t>Stručno usavršavanje i poslijediplomsko obrazovanje stručnjaka u području predškolskog odgoja.</w:t>
      </w:r>
    </w:p>
    <w:p w14:paraId="7F914B1A" w14:textId="53010D97" w:rsidR="00615738" w:rsidRPr="00F00543" w:rsidRDefault="00615738" w:rsidP="00615738">
      <w:pPr>
        <w:pStyle w:val="a5"/>
        <w:numPr>
          <w:ilvl w:val="0"/>
          <w:numId w:val="3"/>
        </w:numPr>
        <w:tabs>
          <w:tab w:val="left" w:pos="542"/>
        </w:tabs>
        <w:spacing w:before="1"/>
        <w:rPr>
          <w:sz w:val="28"/>
          <w:lang w:val="hr-HR"/>
        </w:rPr>
      </w:pPr>
      <w:r w:rsidRPr="00F00543">
        <w:rPr>
          <w:sz w:val="28"/>
          <w:lang w:val="hr-HR"/>
        </w:rPr>
        <w:t>Stvaranje i održavanje inkluzivnog okruženja u suvremenim obrazovnim ustanovama.</w:t>
      </w:r>
    </w:p>
    <w:p w14:paraId="233CB9BA" w14:textId="16246DE6" w:rsidR="001E3CC5" w:rsidRPr="00F00543" w:rsidRDefault="00615738" w:rsidP="00615738">
      <w:pPr>
        <w:pStyle w:val="a5"/>
        <w:numPr>
          <w:ilvl w:val="0"/>
          <w:numId w:val="3"/>
        </w:numPr>
        <w:tabs>
          <w:tab w:val="left" w:pos="542"/>
        </w:tabs>
        <w:spacing w:before="1"/>
        <w:rPr>
          <w:spacing w:val="-2"/>
          <w:sz w:val="28"/>
          <w:lang w:val="hr-HR"/>
        </w:rPr>
        <w:sectPr w:rsidR="001E3CC5" w:rsidRPr="00F00543">
          <w:type w:val="continuous"/>
          <w:pgSz w:w="11910" w:h="16840"/>
          <w:pgMar w:top="980" w:right="708" w:bottom="280" w:left="850" w:header="720" w:footer="720" w:gutter="0"/>
          <w:cols w:space="720"/>
        </w:sectPr>
      </w:pPr>
      <w:r w:rsidRPr="00F00543">
        <w:rPr>
          <w:sz w:val="28"/>
          <w:lang w:val="hr-HR"/>
        </w:rPr>
        <w:t>Psihološke i pedagoške strategije za rad predškolskih obrazovnih ustanova u ratnim uvjetima.</w:t>
      </w:r>
    </w:p>
    <w:p w14:paraId="6BADE6B0" w14:textId="33D12C01" w:rsidR="001E3CC5" w:rsidRPr="00F00543" w:rsidRDefault="00615738">
      <w:pPr>
        <w:spacing w:before="78"/>
        <w:ind w:left="573" w:right="711"/>
        <w:jc w:val="center"/>
        <w:rPr>
          <w:i/>
          <w:sz w:val="24"/>
          <w:lang w:val="hr-HR"/>
        </w:rPr>
      </w:pPr>
      <w:r w:rsidRPr="00F00543">
        <w:rPr>
          <w:i/>
          <w:sz w:val="24"/>
          <w:lang w:val="hr-HR"/>
        </w:rPr>
        <w:lastRenderedPageBreak/>
        <w:t>Molimo pošaljite svoje materijale na:</w:t>
      </w:r>
    </w:p>
    <w:p w14:paraId="0977F124" w14:textId="77777777" w:rsidR="001E3CC5" w:rsidRPr="00F00543" w:rsidRDefault="00DF0CED">
      <w:pPr>
        <w:spacing w:before="138"/>
        <w:ind w:right="134"/>
        <w:jc w:val="center"/>
        <w:rPr>
          <w:b/>
          <w:sz w:val="28"/>
          <w:lang w:val="hr-HR"/>
        </w:rPr>
      </w:pPr>
      <w:hyperlink r:id="rId5" w:history="1">
        <w:r w:rsidR="00EF7564" w:rsidRPr="00F00543">
          <w:rPr>
            <w:rStyle w:val="a6"/>
            <w:b/>
            <w:spacing w:val="-11"/>
            <w:sz w:val="28"/>
            <w:u w:color="0000FF"/>
            <w:lang w:val="hr-HR"/>
          </w:rPr>
          <w:t xml:space="preserve"> k</w:t>
        </w:r>
        <w:r w:rsidR="00EF7564" w:rsidRPr="00F00543">
          <w:rPr>
            <w:rStyle w:val="a6"/>
            <w:b/>
            <w:spacing w:val="-2"/>
            <w:sz w:val="28"/>
            <w:u w:color="0000FF"/>
            <w:lang w:val="hr-HR"/>
          </w:rPr>
          <w:t>su.sagan@gmail.com</w:t>
        </w:r>
      </w:hyperlink>
    </w:p>
    <w:p w14:paraId="596AA7A7" w14:textId="77777777" w:rsidR="001E3CC5" w:rsidRPr="00F00543" w:rsidRDefault="001E3CC5">
      <w:pPr>
        <w:pStyle w:val="a3"/>
        <w:spacing w:before="93"/>
        <w:ind w:left="0"/>
        <w:rPr>
          <w:b/>
          <w:lang w:val="hr-HR"/>
        </w:rPr>
      </w:pPr>
    </w:p>
    <w:p w14:paraId="6BAE86A2" w14:textId="42150149" w:rsidR="001E3CC5" w:rsidRPr="00F00543" w:rsidRDefault="00615738">
      <w:pPr>
        <w:ind w:left="2"/>
        <w:rPr>
          <w:sz w:val="28"/>
          <w:lang w:val="hr-HR"/>
        </w:rPr>
      </w:pPr>
      <w:r w:rsidRPr="00F00543">
        <w:rPr>
          <w:b/>
          <w:spacing w:val="-10"/>
          <w:sz w:val="28"/>
          <w:lang w:val="hr-HR"/>
        </w:rPr>
        <w:t>Jezici konferencije:</w:t>
      </w:r>
      <w:r w:rsidRPr="00F00543">
        <w:rPr>
          <w:bCs/>
          <w:spacing w:val="-10"/>
          <w:sz w:val="28"/>
          <w:lang w:val="hr-HR"/>
        </w:rPr>
        <w:t xml:space="preserve"> ukrajinski, engleski, poljski, hrvatski.</w:t>
      </w:r>
    </w:p>
    <w:p w14:paraId="216FF44F" w14:textId="24A39251" w:rsidR="001E3CC5" w:rsidRPr="00F00543" w:rsidRDefault="00615738">
      <w:pPr>
        <w:pStyle w:val="a3"/>
        <w:spacing w:before="120"/>
        <w:rPr>
          <w:lang w:val="hr-HR"/>
        </w:rPr>
      </w:pPr>
      <w:r w:rsidRPr="00F00543">
        <w:rPr>
          <w:b/>
          <w:spacing w:val="-10"/>
          <w:lang w:val="hr-HR"/>
        </w:rPr>
        <w:t xml:space="preserve">Sažeci </w:t>
      </w:r>
      <w:r w:rsidRPr="00F00543">
        <w:rPr>
          <w:bCs/>
          <w:spacing w:val="-10"/>
          <w:lang w:val="hr-HR"/>
        </w:rPr>
        <w:t>radova sudionika bit će objavljeni u zborniku radova konferencije.</w:t>
      </w:r>
    </w:p>
    <w:p w14:paraId="7536FEB2" w14:textId="77777777" w:rsidR="00C12782" w:rsidRPr="00F00543" w:rsidRDefault="00C12782">
      <w:pPr>
        <w:pStyle w:val="a3"/>
        <w:spacing w:before="119"/>
        <w:ind w:left="3276" w:hanging="3001"/>
        <w:rPr>
          <w:bCs/>
          <w:lang w:val="hr-HR"/>
        </w:rPr>
      </w:pPr>
      <w:r w:rsidRPr="00F00543">
        <w:rPr>
          <w:b/>
          <w:lang w:val="hr-HR"/>
        </w:rPr>
        <w:t>Mjesto održavanja:</w:t>
      </w:r>
      <w:r w:rsidRPr="00F00543">
        <w:rPr>
          <w:bCs/>
          <w:lang w:val="hr-HR"/>
        </w:rPr>
        <w:t xml:space="preserve"> Nacionalno sveučilište Volin Lesja Ukrajinka</w:t>
      </w:r>
    </w:p>
    <w:p w14:paraId="5EFC2D20" w14:textId="1AD840B4" w:rsidR="001E3CC5" w:rsidRPr="00F00543" w:rsidRDefault="00C12782" w:rsidP="00C12782">
      <w:pPr>
        <w:pStyle w:val="a3"/>
        <w:spacing w:before="119"/>
        <w:ind w:left="3276" w:hanging="3001"/>
        <w:jc w:val="right"/>
        <w:rPr>
          <w:lang w:val="hr-HR"/>
        </w:rPr>
      </w:pPr>
      <w:r w:rsidRPr="00F00543">
        <w:rPr>
          <w:bCs/>
          <w:lang w:val="hr-HR"/>
        </w:rPr>
        <w:t>(UKRAJINA, Volinjska oblast, Lutsk)</w:t>
      </w:r>
    </w:p>
    <w:p w14:paraId="4A191F0F" w14:textId="77777777" w:rsidR="008424FB" w:rsidRPr="00F00543" w:rsidRDefault="008424FB" w:rsidP="008424FB">
      <w:pPr>
        <w:pStyle w:val="1"/>
        <w:spacing w:line="321" w:lineRule="exact"/>
        <w:ind w:left="0"/>
        <w:jc w:val="left"/>
        <w:rPr>
          <w:lang w:val="hr-HR"/>
        </w:rPr>
      </w:pPr>
    </w:p>
    <w:p w14:paraId="736653CE" w14:textId="3539D2C2" w:rsidR="008424FB" w:rsidRPr="00F00543" w:rsidRDefault="00C12782" w:rsidP="008424FB">
      <w:pPr>
        <w:pStyle w:val="1"/>
        <w:spacing w:line="321" w:lineRule="exact"/>
        <w:ind w:left="0"/>
        <w:jc w:val="left"/>
        <w:rPr>
          <w:lang w:val="hr-HR"/>
        </w:rPr>
      </w:pPr>
      <w:r w:rsidRPr="00F00543">
        <w:rPr>
          <w:lang w:val="hr-HR"/>
        </w:rPr>
        <w:t>Za sudjelovanje na konferenciji molimo dostavite sljedeće do 18. svibnja 2026.:</w:t>
      </w:r>
    </w:p>
    <w:p w14:paraId="5140D73D" w14:textId="088FC188" w:rsidR="00C12782" w:rsidRPr="00F00543" w:rsidRDefault="008424FB" w:rsidP="00C12782">
      <w:pPr>
        <w:pStyle w:val="1"/>
        <w:spacing w:line="321" w:lineRule="exact"/>
        <w:ind w:left="2"/>
        <w:jc w:val="left"/>
        <w:rPr>
          <w:b w:val="0"/>
          <w:bCs w:val="0"/>
          <w:lang w:val="hr-HR"/>
        </w:rPr>
      </w:pPr>
      <w:r w:rsidRPr="00F00543">
        <w:rPr>
          <w:b w:val="0"/>
          <w:bCs w:val="0"/>
          <w:lang w:val="hr-HR"/>
        </w:rPr>
        <w:t xml:space="preserve">•    </w:t>
      </w:r>
      <w:r w:rsidR="00C12782" w:rsidRPr="00F00543">
        <w:rPr>
          <w:b w:val="0"/>
          <w:bCs w:val="0"/>
          <w:lang w:val="hr-HR"/>
        </w:rPr>
        <w:t>prijavni obrazac (</w:t>
      </w:r>
      <w:hyperlink r:id="rId6" w:history="1">
        <w:r w:rsidR="00C12782" w:rsidRPr="00F00543">
          <w:rPr>
            <w:rStyle w:val="a6"/>
            <w:b w:val="0"/>
            <w:bCs w:val="0"/>
            <w:lang w:val="hr-HR"/>
          </w:rPr>
          <w:t>pri</w:t>
        </w:r>
        <w:r w:rsidR="00C12782" w:rsidRPr="00F00543">
          <w:rPr>
            <w:rStyle w:val="a6"/>
            <w:b w:val="0"/>
            <w:bCs w:val="0"/>
            <w:lang w:val="hr-HR"/>
          </w:rPr>
          <w:t>j</w:t>
        </w:r>
        <w:r w:rsidR="00C12782" w:rsidRPr="00F00543">
          <w:rPr>
            <w:rStyle w:val="a6"/>
            <w:b w:val="0"/>
            <w:bCs w:val="0"/>
            <w:lang w:val="hr-HR"/>
          </w:rPr>
          <w:t>ava</w:t>
        </w:r>
      </w:hyperlink>
      <w:r w:rsidR="00C12782" w:rsidRPr="00F00543">
        <w:rPr>
          <w:b w:val="0"/>
          <w:bCs w:val="0"/>
          <w:lang w:val="hr-HR"/>
        </w:rPr>
        <w:t>);</w:t>
      </w:r>
    </w:p>
    <w:p w14:paraId="37A9F867" w14:textId="3F8E1507" w:rsidR="00C12782" w:rsidRPr="00F00543" w:rsidRDefault="00C12782" w:rsidP="00C12782">
      <w:pPr>
        <w:pStyle w:val="1"/>
        <w:spacing w:line="321" w:lineRule="exact"/>
        <w:ind w:left="2"/>
        <w:jc w:val="left"/>
        <w:rPr>
          <w:b w:val="0"/>
          <w:bCs w:val="0"/>
          <w:lang w:val="hr-HR"/>
        </w:rPr>
      </w:pPr>
      <w:r w:rsidRPr="00F00543">
        <w:rPr>
          <w:b w:val="0"/>
          <w:bCs w:val="0"/>
          <w:lang w:val="hr-HR"/>
        </w:rPr>
        <w:t>•    sažeci u skladu sa zahtjevima (prilog);</w:t>
      </w:r>
    </w:p>
    <w:p w14:paraId="58BA17F9" w14:textId="77777777" w:rsidR="001E3CC5" w:rsidRPr="00F00543" w:rsidRDefault="001E3CC5">
      <w:pPr>
        <w:pStyle w:val="a3"/>
        <w:spacing w:before="121"/>
        <w:ind w:left="0"/>
        <w:rPr>
          <w:lang w:val="hr-HR"/>
        </w:rPr>
      </w:pPr>
    </w:p>
    <w:p w14:paraId="7636987A" w14:textId="05A10080" w:rsidR="001E3CC5" w:rsidRPr="00F00543" w:rsidRDefault="00942630" w:rsidP="00A477EA">
      <w:pPr>
        <w:pStyle w:val="1"/>
        <w:spacing w:line="321" w:lineRule="exact"/>
        <w:jc w:val="left"/>
        <w:rPr>
          <w:lang w:val="hr-HR"/>
        </w:rPr>
      </w:pPr>
      <w:r w:rsidRPr="00F00543">
        <w:rPr>
          <w:lang w:val="hr-HR"/>
        </w:rPr>
        <w:t>Financijski uvjeti: BESPLATNO!</w:t>
      </w:r>
    </w:p>
    <w:p w14:paraId="2784652D" w14:textId="77777777" w:rsidR="001E3CC5" w:rsidRPr="00F00543" w:rsidRDefault="001E3CC5">
      <w:pPr>
        <w:pStyle w:val="a3"/>
        <w:spacing w:before="118"/>
        <w:ind w:left="0"/>
        <w:rPr>
          <w:i/>
          <w:lang w:val="hr-HR"/>
        </w:rPr>
      </w:pPr>
    </w:p>
    <w:p w14:paraId="1D2A35B5" w14:textId="3E4FE79B" w:rsidR="001E3CC5" w:rsidRPr="00F00543" w:rsidRDefault="00942630" w:rsidP="002018F7">
      <w:pPr>
        <w:pStyle w:val="1"/>
        <w:spacing w:before="1"/>
        <w:ind w:left="1936"/>
        <w:jc w:val="both"/>
        <w:rPr>
          <w:lang w:val="hr-HR"/>
        </w:rPr>
      </w:pPr>
      <w:r w:rsidRPr="00F00543">
        <w:rPr>
          <w:lang w:val="hr-HR"/>
        </w:rPr>
        <w:t>Dodatne informacije za sudionike konferencije</w:t>
      </w:r>
    </w:p>
    <w:p w14:paraId="775B29BB" w14:textId="0D112CA2" w:rsidR="001E3CC5" w:rsidRPr="00F00543" w:rsidRDefault="00942630">
      <w:pPr>
        <w:pStyle w:val="a5"/>
        <w:numPr>
          <w:ilvl w:val="0"/>
          <w:numId w:val="2"/>
        </w:numPr>
        <w:tabs>
          <w:tab w:val="left" w:pos="1081"/>
        </w:tabs>
        <w:spacing w:before="1"/>
        <w:ind w:right="136" w:firstLine="720"/>
        <w:jc w:val="both"/>
        <w:rPr>
          <w:sz w:val="28"/>
          <w:lang w:val="hr-HR"/>
        </w:rPr>
      </w:pPr>
      <w:r w:rsidRPr="00F00543">
        <w:rPr>
          <w:sz w:val="28"/>
          <w:lang w:val="hr-HR"/>
        </w:rPr>
        <w:t>Organizacijski odbor konferencije zadržava pravo uređivanja sažetaka te, u slučaju neispunjavanja uvjeta, njihova odbijanja. Sažeci studenata bit će prihvaćeni samo ako je navedeno ime akademskog mentora i ako ih je on odobrio.</w:t>
      </w:r>
    </w:p>
    <w:p w14:paraId="7F5CE7FC" w14:textId="09E0353A" w:rsidR="001E3CC5" w:rsidRPr="00F00543" w:rsidRDefault="00942630">
      <w:pPr>
        <w:pStyle w:val="a3"/>
        <w:spacing w:before="59"/>
        <w:ind w:left="0" w:right="136"/>
        <w:jc w:val="right"/>
        <w:rPr>
          <w:lang w:val="hr-HR"/>
        </w:rPr>
      </w:pPr>
      <w:r w:rsidRPr="00F00543">
        <w:rPr>
          <w:spacing w:val="-2"/>
          <w:lang w:val="hr-HR"/>
        </w:rPr>
        <w:t>Prilog</w:t>
      </w:r>
    </w:p>
    <w:p w14:paraId="2A3CB4E5" w14:textId="77777777" w:rsidR="001E3CC5" w:rsidRPr="00F00543" w:rsidRDefault="001E3CC5">
      <w:pPr>
        <w:pStyle w:val="a3"/>
        <w:ind w:left="0"/>
        <w:rPr>
          <w:lang w:val="hr-HR"/>
        </w:rPr>
      </w:pPr>
    </w:p>
    <w:p w14:paraId="75F482E4" w14:textId="0B5E3233" w:rsidR="001E3CC5" w:rsidRPr="00F00543" w:rsidRDefault="002018F7">
      <w:pPr>
        <w:pStyle w:val="1"/>
        <w:ind w:left="573" w:right="711"/>
        <w:rPr>
          <w:lang w:val="hr-HR"/>
        </w:rPr>
      </w:pPr>
      <w:r w:rsidRPr="00F00543">
        <w:rPr>
          <w:lang w:val="hr-HR"/>
        </w:rPr>
        <w:t>Smjernice za formatiranje sažetaka konferencija</w:t>
      </w:r>
    </w:p>
    <w:p w14:paraId="23D156FB" w14:textId="46A94563" w:rsidR="002018F7" w:rsidRPr="00F00543" w:rsidRDefault="002018F7" w:rsidP="002018F7">
      <w:pPr>
        <w:pStyle w:val="a3"/>
        <w:ind w:firstLine="571"/>
        <w:jc w:val="both"/>
        <w:rPr>
          <w:bCs/>
          <w:lang w:val="hr-HR"/>
        </w:rPr>
      </w:pPr>
      <w:r w:rsidRPr="00F00543">
        <w:rPr>
          <w:b/>
          <w:lang w:val="hr-HR"/>
        </w:rPr>
        <w:t>Sažeci</w:t>
      </w:r>
      <w:r w:rsidRPr="00F00543">
        <w:rPr>
          <w:bCs/>
          <w:lang w:val="hr-HR"/>
        </w:rPr>
        <w:t xml:space="preserve"> će biti prihvaćeni za objavu pod uvjetom da su napisani na jednom od radnih jezika konferencije.</w:t>
      </w:r>
    </w:p>
    <w:p w14:paraId="31029674" w14:textId="77777777" w:rsidR="002018F7" w:rsidRPr="00F00543" w:rsidRDefault="002018F7" w:rsidP="002018F7">
      <w:pPr>
        <w:pStyle w:val="a3"/>
        <w:ind w:firstLine="571"/>
        <w:jc w:val="both"/>
        <w:rPr>
          <w:bCs/>
          <w:lang w:val="hr-HR"/>
        </w:rPr>
      </w:pPr>
      <w:r w:rsidRPr="00F00543">
        <w:rPr>
          <w:bCs/>
          <w:i/>
          <w:iCs/>
          <w:lang w:val="hr-HR"/>
        </w:rPr>
        <w:t>Sažeci</w:t>
      </w:r>
      <w:r w:rsidRPr="00F00543">
        <w:rPr>
          <w:bCs/>
          <w:lang w:val="hr-HR"/>
        </w:rPr>
        <w:t xml:space="preserve"> trebaju imati </w:t>
      </w:r>
      <w:r w:rsidRPr="00F00543">
        <w:rPr>
          <w:b/>
          <w:lang w:val="hr-HR"/>
        </w:rPr>
        <w:t>između 3 i 5 punih</w:t>
      </w:r>
      <w:r w:rsidRPr="00F00543">
        <w:rPr>
          <w:bCs/>
          <w:lang w:val="hr-HR"/>
        </w:rPr>
        <w:t xml:space="preserve"> A4 stranica, napisani u Microsoft Wordu kao računalna datoteka s ekstenzijom *doc.</w:t>
      </w:r>
    </w:p>
    <w:p w14:paraId="4B52AD9E" w14:textId="77777777" w:rsidR="002018F7" w:rsidRPr="00F00543" w:rsidRDefault="002018F7" w:rsidP="002018F7">
      <w:pPr>
        <w:pStyle w:val="a3"/>
        <w:ind w:firstLine="571"/>
        <w:jc w:val="both"/>
        <w:rPr>
          <w:bCs/>
          <w:lang w:val="hr-HR"/>
        </w:rPr>
      </w:pPr>
      <w:r w:rsidRPr="00F00543">
        <w:rPr>
          <w:bCs/>
          <w:lang w:val="hr-HR"/>
        </w:rPr>
        <w:t>Molimo vas da ne koristite prisilne prijelome retka, ne postavljajte ograničenja "Ne dopuštaj uređivanje" i ne komprimirajte datoteku. Slike unutar teksta moraju biti grupirane.</w:t>
      </w:r>
    </w:p>
    <w:p w14:paraId="1887E892" w14:textId="237F3621" w:rsidR="001E3CC5" w:rsidRPr="00F00543" w:rsidRDefault="002018F7" w:rsidP="002018F7">
      <w:pPr>
        <w:pStyle w:val="a3"/>
        <w:ind w:firstLine="571"/>
        <w:jc w:val="both"/>
        <w:rPr>
          <w:bCs/>
          <w:lang w:val="hr-HR"/>
        </w:rPr>
      </w:pPr>
      <w:r w:rsidRPr="00F00543">
        <w:rPr>
          <w:bCs/>
          <w:i/>
          <w:iCs/>
          <w:lang w:val="hr-HR"/>
        </w:rPr>
        <w:t>Formatiranje.</w:t>
      </w:r>
      <w:r w:rsidRPr="00F00543">
        <w:rPr>
          <w:bCs/>
          <w:lang w:val="hr-HR"/>
        </w:rPr>
        <w:t xml:space="preserve"> U gornjem lijevom kutu navedite prezime i ime autora podebljanim kurzivom, fontom 14 točaka; ispod toga akademski stupanj (kurziv), akademski naziv (kurziv); ispod toga mjesto rada autora (kurziv). Naslov sažetka treba biti napisan velikim slovima (podebljano, 14 točaka, centrirano). Maržine: lijeva, gornja i donja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2 cm svaka; desna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1,5 cm. Font teksta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Times New Roman, veličina fonta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14, uvlačenje odlomka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1,25, razmak između redaka </w:t>
      </w:r>
      <w:r w:rsidR="00A70E55" w:rsidRPr="00F00543">
        <w:rPr>
          <w:bCs/>
          <w:lang w:val="hr-HR"/>
        </w:rPr>
        <w:t>-</w:t>
      </w:r>
      <w:r w:rsidRPr="00F00543">
        <w:rPr>
          <w:bCs/>
          <w:lang w:val="hr-HR"/>
        </w:rPr>
        <w:t xml:space="preserve"> 1,5.</w:t>
      </w:r>
    </w:p>
    <w:p w14:paraId="30F1E702" w14:textId="77777777" w:rsidR="00EF7564" w:rsidRPr="00F00543" w:rsidRDefault="00EF7564">
      <w:pPr>
        <w:pStyle w:val="a3"/>
        <w:ind w:right="134" w:firstLine="708"/>
        <w:jc w:val="both"/>
        <w:rPr>
          <w:lang w:val="hr-HR"/>
        </w:rPr>
      </w:pPr>
    </w:p>
    <w:p w14:paraId="4B37F385" w14:textId="31D3AA45" w:rsidR="001E3CC5" w:rsidRPr="00F00543" w:rsidRDefault="00F94854">
      <w:pPr>
        <w:pStyle w:val="a3"/>
        <w:ind w:left="710"/>
        <w:jc w:val="both"/>
        <w:rPr>
          <w:lang w:val="hr-HR"/>
        </w:rPr>
      </w:pPr>
      <w:r w:rsidRPr="00F00543">
        <w:rPr>
          <w:i/>
          <w:lang w:val="hr-HR"/>
        </w:rPr>
        <w:t>Naziv</w:t>
      </w:r>
      <w:r w:rsidRPr="00F00543">
        <w:rPr>
          <w:iCs/>
          <w:lang w:val="hr-HR"/>
        </w:rPr>
        <w:t xml:space="preserve"> datoteke za sažetke treba biti sljedeći</w:t>
      </w:r>
      <w:r w:rsidR="004D60C6" w:rsidRPr="00F00543">
        <w:rPr>
          <w:iCs/>
          <w:lang w:val="hr-HR"/>
        </w:rPr>
        <w:t>:</w:t>
      </w:r>
      <w:r w:rsidR="00EF7564" w:rsidRPr="00F00543">
        <w:rPr>
          <w:lang w:val="hr-HR"/>
        </w:rPr>
        <w:t xml:space="preserve"> </w:t>
      </w:r>
      <w:r w:rsidR="00EF7564" w:rsidRPr="00F00543">
        <w:rPr>
          <w:spacing w:val="-2"/>
          <w:lang w:val="hr-HR"/>
        </w:rPr>
        <w:t>Petruk_tezykonf.</w:t>
      </w:r>
    </w:p>
    <w:p w14:paraId="3C860D35" w14:textId="3F5D53C6" w:rsidR="001E3CC5" w:rsidRPr="00F00543" w:rsidRDefault="00F94854">
      <w:pPr>
        <w:pStyle w:val="1"/>
        <w:spacing w:before="321"/>
        <w:ind w:left="571" w:right="719"/>
        <w:rPr>
          <w:lang w:val="hr-HR"/>
        </w:rPr>
      </w:pPr>
      <w:r w:rsidRPr="00F00543">
        <w:rPr>
          <w:lang w:val="hr-HR"/>
        </w:rPr>
        <w:t>Primjer formata za sažetke</w:t>
      </w:r>
    </w:p>
    <w:p w14:paraId="7DB58690" w14:textId="15C65422" w:rsidR="001E3CC5" w:rsidRPr="00F00543" w:rsidRDefault="00A041C7" w:rsidP="00A041C7">
      <w:pPr>
        <w:pStyle w:val="2"/>
        <w:ind w:left="0" w:right="7439" w:firstLine="571"/>
        <w:jc w:val="left"/>
        <w:rPr>
          <w:lang w:val="hr-HR"/>
        </w:rPr>
      </w:pPr>
      <w:r w:rsidRPr="00F00543">
        <w:rPr>
          <w:lang w:val="hr-HR"/>
        </w:rPr>
        <w:t>Vasyl Petruk</w:t>
      </w:r>
    </w:p>
    <w:p w14:paraId="37F83A20" w14:textId="09E1424D" w:rsidR="001E3CC5" w:rsidRPr="00F00543" w:rsidRDefault="00F94854" w:rsidP="00A041C7">
      <w:pPr>
        <w:spacing w:line="322" w:lineRule="exact"/>
        <w:ind w:firstLine="571"/>
        <w:rPr>
          <w:i/>
          <w:sz w:val="28"/>
          <w:lang w:val="hr-HR"/>
        </w:rPr>
      </w:pPr>
      <w:r w:rsidRPr="00F00543">
        <w:rPr>
          <w:i/>
          <w:spacing w:val="-4"/>
          <w:sz w:val="28"/>
          <w:lang w:val="hr-HR"/>
        </w:rPr>
        <w:t>Doktorand pedagoških znanosti, izvanredni profesor</w:t>
      </w:r>
      <w:r w:rsidR="00EF7564" w:rsidRPr="00F00543">
        <w:rPr>
          <w:i/>
          <w:spacing w:val="-4"/>
          <w:sz w:val="28"/>
          <w:lang w:val="hr-HR"/>
        </w:rPr>
        <w:t>,</w:t>
      </w:r>
    </w:p>
    <w:p w14:paraId="48DAA22F" w14:textId="755D3E52" w:rsidR="001E3CC5" w:rsidRPr="00F00543" w:rsidRDefault="00F00543" w:rsidP="00A041C7">
      <w:pPr>
        <w:ind w:firstLine="571"/>
        <w:rPr>
          <w:i/>
          <w:sz w:val="28"/>
          <w:lang w:val="hr-HR"/>
        </w:rPr>
      </w:pPr>
      <w:r w:rsidRPr="00F00543">
        <w:rPr>
          <w:i/>
          <w:spacing w:val="-4"/>
          <w:sz w:val="28"/>
          <w:lang w:val="hr-HR"/>
        </w:rPr>
        <w:t>Lesja Ukrajinka Volinjska nacionalna sveučilište</w:t>
      </w:r>
    </w:p>
    <w:p w14:paraId="068CC6A2" w14:textId="21CE2121" w:rsidR="001E3CC5" w:rsidRPr="00F00543" w:rsidRDefault="00F00543">
      <w:pPr>
        <w:pStyle w:val="1"/>
        <w:spacing w:before="184"/>
        <w:ind w:left="577" w:right="711"/>
        <w:rPr>
          <w:lang w:val="hr-HR"/>
        </w:rPr>
      </w:pPr>
      <w:r w:rsidRPr="00F00543">
        <w:rPr>
          <w:spacing w:val="-2"/>
          <w:lang w:val="hr-HR"/>
        </w:rPr>
        <w:t>NASLOV</w:t>
      </w:r>
    </w:p>
    <w:p w14:paraId="672A25BE" w14:textId="77777777" w:rsidR="00F00543" w:rsidRPr="00F00543" w:rsidRDefault="00F00543" w:rsidP="00551BEA">
      <w:pPr>
        <w:pStyle w:val="a3"/>
        <w:spacing w:before="2"/>
        <w:ind w:right="137" w:firstLine="575"/>
        <w:jc w:val="both"/>
        <w:rPr>
          <w:lang w:val="hr-HR"/>
        </w:rPr>
      </w:pPr>
      <w:r w:rsidRPr="00F00543">
        <w:rPr>
          <w:lang w:val="hr-HR"/>
        </w:rPr>
        <w:t>Tekst članka. U tekstu sažmite glavne točke rada. Preporučuje se uključivanje slika, dijagrama (s grupiranim elementima) i tablica koji ilustriraju znanstveni koncept rada. Opisi slika trebaju sadržavati njihov redni broj.</w:t>
      </w:r>
    </w:p>
    <w:p w14:paraId="56F6E25B" w14:textId="77777777" w:rsidR="00F00543" w:rsidRPr="00F00543" w:rsidRDefault="00F00543" w:rsidP="00F00543">
      <w:pPr>
        <w:pStyle w:val="a3"/>
        <w:spacing w:before="2"/>
        <w:ind w:right="137"/>
        <w:jc w:val="both"/>
        <w:rPr>
          <w:lang w:val="hr-HR"/>
        </w:rPr>
      </w:pPr>
    </w:p>
    <w:p w14:paraId="5856B252" w14:textId="77777777" w:rsidR="00F00543" w:rsidRPr="00F00543" w:rsidRDefault="00F00543" w:rsidP="00F00543">
      <w:pPr>
        <w:pStyle w:val="a3"/>
        <w:spacing w:before="2"/>
        <w:ind w:right="137" w:firstLine="718"/>
        <w:jc w:val="both"/>
        <w:rPr>
          <w:lang w:val="hr-HR"/>
        </w:rPr>
      </w:pPr>
      <w:r w:rsidRPr="00F00543">
        <w:rPr>
          <w:lang w:val="hr-HR"/>
        </w:rPr>
        <w:t>Reference na znanstvenu literaturu u tekstu treba navoditi na sljedeći način:</w:t>
      </w:r>
    </w:p>
    <w:p w14:paraId="1103D7E5" w14:textId="77777777" w:rsidR="00F00543" w:rsidRPr="00F00543" w:rsidRDefault="00F00543" w:rsidP="00F00543">
      <w:pPr>
        <w:pStyle w:val="a3"/>
        <w:spacing w:before="2"/>
        <w:ind w:right="137"/>
        <w:jc w:val="both"/>
        <w:rPr>
          <w:lang w:val="hr-HR"/>
        </w:rPr>
      </w:pPr>
      <w:r w:rsidRPr="00F00543">
        <w:rPr>
          <w:lang w:val="hr-HR"/>
        </w:rPr>
        <w:t>[3, str. 74], gdje je 3 broj izvora na popisu literature, a 74 je broj stranice.</w:t>
      </w:r>
    </w:p>
    <w:p w14:paraId="5B7E3971" w14:textId="77777777" w:rsidR="00F00543" w:rsidRPr="00F00543" w:rsidRDefault="00F00543" w:rsidP="00F00543">
      <w:pPr>
        <w:pStyle w:val="a3"/>
        <w:spacing w:before="2"/>
        <w:ind w:right="137"/>
        <w:jc w:val="both"/>
        <w:rPr>
          <w:lang w:val="hr-HR"/>
        </w:rPr>
      </w:pPr>
      <w:r w:rsidRPr="00F00543">
        <w:rPr>
          <w:lang w:val="hr-HR"/>
        </w:rPr>
        <w:t>Reference na više znanstvenih publikacija odjednom navode se uz pomoć točke-zareza:</w:t>
      </w:r>
    </w:p>
    <w:p w14:paraId="12A60B0F" w14:textId="146E884F" w:rsidR="001E3CC5" w:rsidRPr="007C477E" w:rsidRDefault="00F00543" w:rsidP="00F00543">
      <w:pPr>
        <w:pStyle w:val="a3"/>
        <w:spacing w:before="2"/>
        <w:ind w:right="137"/>
        <w:jc w:val="both"/>
      </w:pPr>
      <w:r w:rsidRPr="00F00543">
        <w:rPr>
          <w:lang w:val="hr-HR"/>
        </w:rPr>
        <w:t>[1; 3; 4]. Sažetak završava kratkim zaključcima koji odražavaju glavni rezultat istraživanja i popisom literature.</w:t>
      </w:r>
    </w:p>
    <w:sectPr w:rsidR="001E3CC5" w:rsidRPr="007C477E">
      <w:pgSz w:w="11910" w:h="16840"/>
      <w:pgMar w:top="10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5C9"/>
    <w:multiLevelType w:val="hybridMultilevel"/>
    <w:tmpl w:val="E7568A1E"/>
    <w:lvl w:ilvl="0" w:tplc="2E26D270">
      <w:numFmt w:val="bullet"/>
      <w:lvlText w:val="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74C6EE">
      <w:numFmt w:val="bullet"/>
      <w:lvlText w:val="•"/>
      <w:lvlJc w:val="left"/>
      <w:pPr>
        <w:ind w:left="1034" w:hanging="360"/>
      </w:pPr>
      <w:rPr>
        <w:rFonts w:hint="default"/>
        <w:lang w:val="uk-UA" w:eastAsia="en-US" w:bidi="ar-SA"/>
      </w:rPr>
    </w:lvl>
    <w:lvl w:ilvl="2" w:tplc="347E2B1E">
      <w:numFmt w:val="bullet"/>
      <w:lvlText w:val="•"/>
      <w:lvlJc w:val="left"/>
      <w:pPr>
        <w:ind w:left="2069" w:hanging="360"/>
      </w:pPr>
      <w:rPr>
        <w:rFonts w:hint="default"/>
        <w:lang w:val="uk-UA" w:eastAsia="en-US" w:bidi="ar-SA"/>
      </w:rPr>
    </w:lvl>
    <w:lvl w:ilvl="3" w:tplc="8CB4614E">
      <w:numFmt w:val="bullet"/>
      <w:lvlText w:val="•"/>
      <w:lvlJc w:val="left"/>
      <w:pPr>
        <w:ind w:left="3104" w:hanging="360"/>
      </w:pPr>
      <w:rPr>
        <w:rFonts w:hint="default"/>
        <w:lang w:val="uk-UA" w:eastAsia="en-US" w:bidi="ar-SA"/>
      </w:rPr>
    </w:lvl>
    <w:lvl w:ilvl="4" w:tplc="42C4EB66">
      <w:numFmt w:val="bullet"/>
      <w:lvlText w:val="•"/>
      <w:lvlJc w:val="left"/>
      <w:pPr>
        <w:ind w:left="4139" w:hanging="360"/>
      </w:pPr>
      <w:rPr>
        <w:rFonts w:hint="default"/>
        <w:lang w:val="uk-UA" w:eastAsia="en-US" w:bidi="ar-SA"/>
      </w:rPr>
    </w:lvl>
    <w:lvl w:ilvl="5" w:tplc="2EB2F076">
      <w:numFmt w:val="bullet"/>
      <w:lvlText w:val="•"/>
      <w:lvlJc w:val="left"/>
      <w:pPr>
        <w:ind w:left="5174" w:hanging="360"/>
      </w:pPr>
      <w:rPr>
        <w:rFonts w:hint="default"/>
        <w:lang w:val="uk-UA" w:eastAsia="en-US" w:bidi="ar-SA"/>
      </w:rPr>
    </w:lvl>
    <w:lvl w:ilvl="6" w:tplc="A33E0D28">
      <w:numFmt w:val="bullet"/>
      <w:lvlText w:val="•"/>
      <w:lvlJc w:val="left"/>
      <w:pPr>
        <w:ind w:left="6209" w:hanging="360"/>
      </w:pPr>
      <w:rPr>
        <w:rFonts w:hint="default"/>
        <w:lang w:val="uk-UA" w:eastAsia="en-US" w:bidi="ar-SA"/>
      </w:rPr>
    </w:lvl>
    <w:lvl w:ilvl="7" w:tplc="FE048C46">
      <w:numFmt w:val="bullet"/>
      <w:lvlText w:val="•"/>
      <w:lvlJc w:val="left"/>
      <w:pPr>
        <w:ind w:left="7243" w:hanging="360"/>
      </w:pPr>
      <w:rPr>
        <w:rFonts w:hint="default"/>
        <w:lang w:val="uk-UA" w:eastAsia="en-US" w:bidi="ar-SA"/>
      </w:rPr>
    </w:lvl>
    <w:lvl w:ilvl="8" w:tplc="C1C672B8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B667680"/>
    <w:multiLevelType w:val="hybridMultilevel"/>
    <w:tmpl w:val="AF12E214"/>
    <w:lvl w:ilvl="0" w:tplc="BD3C5AC4">
      <w:numFmt w:val="bullet"/>
      <w:lvlText w:val=""/>
      <w:lvlJc w:val="left"/>
      <w:pPr>
        <w:ind w:left="2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740F0E">
      <w:numFmt w:val="bullet"/>
      <w:lvlText w:val="–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9BED3EA">
      <w:numFmt w:val="bullet"/>
      <w:lvlText w:val="•"/>
      <w:lvlJc w:val="left"/>
      <w:pPr>
        <w:ind w:left="2069" w:hanging="267"/>
      </w:pPr>
      <w:rPr>
        <w:rFonts w:hint="default"/>
        <w:lang w:val="uk-UA" w:eastAsia="en-US" w:bidi="ar-SA"/>
      </w:rPr>
    </w:lvl>
    <w:lvl w:ilvl="3" w:tplc="79809DAA">
      <w:numFmt w:val="bullet"/>
      <w:lvlText w:val="•"/>
      <w:lvlJc w:val="left"/>
      <w:pPr>
        <w:ind w:left="3104" w:hanging="267"/>
      </w:pPr>
      <w:rPr>
        <w:rFonts w:hint="default"/>
        <w:lang w:val="uk-UA" w:eastAsia="en-US" w:bidi="ar-SA"/>
      </w:rPr>
    </w:lvl>
    <w:lvl w:ilvl="4" w:tplc="2236CDD2">
      <w:numFmt w:val="bullet"/>
      <w:lvlText w:val="•"/>
      <w:lvlJc w:val="left"/>
      <w:pPr>
        <w:ind w:left="4139" w:hanging="267"/>
      </w:pPr>
      <w:rPr>
        <w:rFonts w:hint="default"/>
        <w:lang w:val="uk-UA" w:eastAsia="en-US" w:bidi="ar-SA"/>
      </w:rPr>
    </w:lvl>
    <w:lvl w:ilvl="5" w:tplc="70F2828A">
      <w:numFmt w:val="bullet"/>
      <w:lvlText w:val="•"/>
      <w:lvlJc w:val="left"/>
      <w:pPr>
        <w:ind w:left="5174" w:hanging="267"/>
      </w:pPr>
      <w:rPr>
        <w:rFonts w:hint="default"/>
        <w:lang w:val="uk-UA" w:eastAsia="en-US" w:bidi="ar-SA"/>
      </w:rPr>
    </w:lvl>
    <w:lvl w:ilvl="6" w:tplc="87C28274">
      <w:numFmt w:val="bullet"/>
      <w:lvlText w:val="•"/>
      <w:lvlJc w:val="left"/>
      <w:pPr>
        <w:ind w:left="6209" w:hanging="267"/>
      </w:pPr>
      <w:rPr>
        <w:rFonts w:hint="default"/>
        <w:lang w:val="uk-UA" w:eastAsia="en-US" w:bidi="ar-SA"/>
      </w:rPr>
    </w:lvl>
    <w:lvl w:ilvl="7" w:tplc="352C4BBA">
      <w:numFmt w:val="bullet"/>
      <w:lvlText w:val="•"/>
      <w:lvlJc w:val="left"/>
      <w:pPr>
        <w:ind w:left="7243" w:hanging="267"/>
      </w:pPr>
      <w:rPr>
        <w:rFonts w:hint="default"/>
        <w:lang w:val="uk-UA" w:eastAsia="en-US" w:bidi="ar-SA"/>
      </w:rPr>
    </w:lvl>
    <w:lvl w:ilvl="8" w:tplc="78BAE74A">
      <w:numFmt w:val="bullet"/>
      <w:lvlText w:val="•"/>
      <w:lvlJc w:val="left"/>
      <w:pPr>
        <w:ind w:left="8278" w:hanging="267"/>
      </w:pPr>
      <w:rPr>
        <w:rFonts w:hint="default"/>
        <w:lang w:val="uk-UA" w:eastAsia="en-US" w:bidi="ar-SA"/>
      </w:rPr>
    </w:lvl>
  </w:abstractNum>
  <w:abstractNum w:abstractNumId="2" w15:restartNumberingAfterBreak="0">
    <w:nsid w:val="7B2D4068"/>
    <w:multiLevelType w:val="hybridMultilevel"/>
    <w:tmpl w:val="14648206"/>
    <w:lvl w:ilvl="0" w:tplc="A044BC3A">
      <w:start w:val="1"/>
      <w:numFmt w:val="decimal"/>
      <w:lvlText w:val="%1."/>
      <w:lvlJc w:val="left"/>
      <w:pPr>
        <w:ind w:left="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51E1E56">
      <w:numFmt w:val="bullet"/>
      <w:lvlText w:val="•"/>
      <w:lvlJc w:val="left"/>
      <w:pPr>
        <w:ind w:left="1034" w:hanging="356"/>
      </w:pPr>
      <w:rPr>
        <w:rFonts w:hint="default"/>
        <w:lang w:val="uk-UA" w:eastAsia="en-US" w:bidi="ar-SA"/>
      </w:rPr>
    </w:lvl>
    <w:lvl w:ilvl="2" w:tplc="139C92F4">
      <w:numFmt w:val="bullet"/>
      <w:lvlText w:val="•"/>
      <w:lvlJc w:val="left"/>
      <w:pPr>
        <w:ind w:left="2069" w:hanging="356"/>
      </w:pPr>
      <w:rPr>
        <w:rFonts w:hint="default"/>
        <w:lang w:val="uk-UA" w:eastAsia="en-US" w:bidi="ar-SA"/>
      </w:rPr>
    </w:lvl>
    <w:lvl w:ilvl="3" w:tplc="02F4B54A">
      <w:numFmt w:val="bullet"/>
      <w:lvlText w:val="•"/>
      <w:lvlJc w:val="left"/>
      <w:pPr>
        <w:ind w:left="3104" w:hanging="356"/>
      </w:pPr>
      <w:rPr>
        <w:rFonts w:hint="default"/>
        <w:lang w:val="uk-UA" w:eastAsia="en-US" w:bidi="ar-SA"/>
      </w:rPr>
    </w:lvl>
    <w:lvl w:ilvl="4" w:tplc="578ACEEA">
      <w:numFmt w:val="bullet"/>
      <w:lvlText w:val="•"/>
      <w:lvlJc w:val="left"/>
      <w:pPr>
        <w:ind w:left="4139" w:hanging="356"/>
      </w:pPr>
      <w:rPr>
        <w:rFonts w:hint="default"/>
        <w:lang w:val="uk-UA" w:eastAsia="en-US" w:bidi="ar-SA"/>
      </w:rPr>
    </w:lvl>
    <w:lvl w:ilvl="5" w:tplc="5FCC6CB0">
      <w:numFmt w:val="bullet"/>
      <w:lvlText w:val="•"/>
      <w:lvlJc w:val="left"/>
      <w:pPr>
        <w:ind w:left="5174" w:hanging="356"/>
      </w:pPr>
      <w:rPr>
        <w:rFonts w:hint="default"/>
        <w:lang w:val="uk-UA" w:eastAsia="en-US" w:bidi="ar-SA"/>
      </w:rPr>
    </w:lvl>
    <w:lvl w:ilvl="6" w:tplc="296677EC">
      <w:numFmt w:val="bullet"/>
      <w:lvlText w:val="•"/>
      <w:lvlJc w:val="left"/>
      <w:pPr>
        <w:ind w:left="6209" w:hanging="356"/>
      </w:pPr>
      <w:rPr>
        <w:rFonts w:hint="default"/>
        <w:lang w:val="uk-UA" w:eastAsia="en-US" w:bidi="ar-SA"/>
      </w:rPr>
    </w:lvl>
    <w:lvl w:ilvl="7" w:tplc="2BEECC50">
      <w:numFmt w:val="bullet"/>
      <w:lvlText w:val="•"/>
      <w:lvlJc w:val="left"/>
      <w:pPr>
        <w:ind w:left="7243" w:hanging="356"/>
      </w:pPr>
      <w:rPr>
        <w:rFonts w:hint="default"/>
        <w:lang w:val="uk-UA" w:eastAsia="en-US" w:bidi="ar-SA"/>
      </w:rPr>
    </w:lvl>
    <w:lvl w:ilvl="8" w:tplc="8C9E103C">
      <w:numFmt w:val="bullet"/>
      <w:lvlText w:val="•"/>
      <w:lvlJc w:val="left"/>
      <w:pPr>
        <w:ind w:left="8278" w:hanging="35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C5"/>
    <w:rsid w:val="000D2091"/>
    <w:rsid w:val="001E3CC5"/>
    <w:rsid w:val="002018F7"/>
    <w:rsid w:val="002F66B6"/>
    <w:rsid w:val="003113D1"/>
    <w:rsid w:val="0038364A"/>
    <w:rsid w:val="004D60C6"/>
    <w:rsid w:val="00551BEA"/>
    <w:rsid w:val="00615738"/>
    <w:rsid w:val="00631FCF"/>
    <w:rsid w:val="0063627F"/>
    <w:rsid w:val="0065064C"/>
    <w:rsid w:val="007C477E"/>
    <w:rsid w:val="008424FB"/>
    <w:rsid w:val="0084659A"/>
    <w:rsid w:val="008C3A7C"/>
    <w:rsid w:val="00942630"/>
    <w:rsid w:val="00A041C7"/>
    <w:rsid w:val="00A3343C"/>
    <w:rsid w:val="00A477EA"/>
    <w:rsid w:val="00A70E55"/>
    <w:rsid w:val="00AB4837"/>
    <w:rsid w:val="00B27843"/>
    <w:rsid w:val="00B6221F"/>
    <w:rsid w:val="00C12782"/>
    <w:rsid w:val="00C91770"/>
    <w:rsid w:val="00CB2F84"/>
    <w:rsid w:val="00CD3E59"/>
    <w:rsid w:val="00D35FE6"/>
    <w:rsid w:val="00DF0CED"/>
    <w:rsid w:val="00E277D5"/>
    <w:rsid w:val="00E45209"/>
    <w:rsid w:val="00E55A93"/>
    <w:rsid w:val="00ED3D5A"/>
    <w:rsid w:val="00EE6078"/>
    <w:rsid w:val="00EF7564"/>
    <w:rsid w:val="00F00543"/>
    <w:rsid w:val="00F12634"/>
    <w:rsid w:val="00F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7701"/>
  <w15:docId w15:val="{30C2CE18-4E41-4118-8319-1A6244A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571" w:right="71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711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pPr>
      <w:ind w:left="2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F756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477E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A47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3bxvSbzMDZ1ozyuqpsW7hgeozXLp1CjoJbgzcXRtjPCzzQQ/viewform" TargetMode="External"/><Relationship Id="rId5" Type="http://schemas.openxmlformats.org/officeDocument/2006/relationships/hyperlink" Target="mailto:%20ksu.sag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3042</Words>
  <Characters>1735</Characters>
  <Application>Microsoft Office Word</Application>
  <DocSecurity>0</DocSecurity>
  <Lines>14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СХІДНОЄВРОПЕЙСЬКИЙ НАЦІОНАЛЬНИЙ УНІВЕРСИТЕТ</dc:title>
  <dc:creator>Admin</dc:creator>
  <cp:lastModifiedBy>AMD</cp:lastModifiedBy>
  <cp:revision>2</cp:revision>
  <dcterms:created xsi:type="dcterms:W3CDTF">2026-04-22T17:59:00Z</dcterms:created>
  <dcterms:modified xsi:type="dcterms:W3CDTF">2026-04-22T17:59:00Z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