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95506" w14:textId="664DFCF5" w:rsidR="00BB4435" w:rsidRPr="00BB4435" w:rsidRDefault="00BB4435" w:rsidP="00BB443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</w:rPr>
      </w:pPr>
      <w:r w:rsidRPr="00BB443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</w:rPr>
        <w:t xml:space="preserve">Od poslijeratnog pamćenja do digitalnih medija: hrvatska sveučilišta u međunarodnom Erasmus+ programu o miru u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</w:rPr>
        <w:t>Perugi</w:t>
      </w:r>
      <w:proofErr w:type="spellEnd"/>
    </w:p>
    <w:p w14:paraId="58EE4215" w14:textId="77777777" w:rsidR="00BB4435" w:rsidRPr="00BB4435" w:rsidRDefault="00BB4435" w:rsidP="00BB443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</w:rPr>
      </w:pPr>
    </w:p>
    <w:p w14:paraId="56FFC6A2" w14:textId="77777777" w:rsidR="00BB4435" w:rsidRP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Kako razumjeti mir u vremenu polarizacije, dezinformacija i društvenih sukoba te kakvu ulogu u njegovu oblikovanju imaju mladi, obrazovanje i mediji? Na ta su pitanja odgovarali sudionici međunarodnoga Erasmus+ programa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Thinking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About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Peace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Today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,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Shaping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It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Tomorrow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! –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Interdisciplinary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Peace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Education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 for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the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 Gen Z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in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 Europe</w:t>
      </w:r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, održanoga od 12. do 16. listopada 2026. u talijanskoj regiji Umbriji. U programu su sudjelovali studenti i nastavnici sedam europskih sveučilišta, među kojima su Sveučilište Josipa Jurja Strossmayera u Osijeku i Sveučilište Sjever, čiji su doprinosi obuhvatili teme poslijeratnog pamćenja, digitalne komunikacije, sukoba i političkog oblikovanja značenja mira.</w:t>
      </w:r>
    </w:p>
    <w:p w14:paraId="2D740DA5" w14:textId="5DCDE9E8" w:rsid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Program je organizirao Odjel za filozofiju, društvene znanosti i obrazovanje Sveučilišta u </w:t>
      </w:r>
      <w:proofErr w:type="spellStart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Perugi</w:t>
      </w:r>
      <w:proofErr w:type="spellEnd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u suradnji s partnerskim sveučilištima iz Hrvatske, Portugala, Španjolske i Malte, uz potporu mreže </w:t>
      </w:r>
      <w:proofErr w:type="spellStart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Rete</w:t>
      </w:r>
      <w:proofErr w:type="spellEnd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Universitaria</w:t>
      </w:r>
      <w:proofErr w:type="spellEnd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per la </w:t>
      </w:r>
      <w:proofErr w:type="spellStart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Pace</w:t>
      </w:r>
      <w:proofErr w:type="spellEnd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– </w:t>
      </w:r>
      <w:proofErr w:type="spellStart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RUniPace</w:t>
      </w:r>
      <w:proofErr w:type="spellEnd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. Okupio je približno 50 studenata preddiplomske, diplomske i poslijediplomske razine, a interdisciplinarnim je pristupom povezao akademsko učenje, raspravu i iskustveno upoznavanje kulturnoga i društvenoga konteksta Umbrije.</w:t>
      </w:r>
    </w:p>
    <w:p w14:paraId="3F9349CA" w14:textId="77777777" w:rsidR="00BB4435" w:rsidRP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E9DF37B" w14:textId="74A5EEE2" w:rsidR="00BB4435" w:rsidRPr="00BB4435" w:rsidRDefault="00BB4435" w:rsidP="00BB4435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Mir kao osobna, društvena i politička odgovornost</w:t>
      </w:r>
    </w:p>
    <w:p w14:paraId="1801F861" w14:textId="324A25B6" w:rsidR="00BB4435" w:rsidRP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Polazište programa bilo je razumijevanje mira kao mnogo složenijeg fenomena od same odsutnosti rata ili otvorenog nasilja. Mir je promatran kroz unutarnje i međuljudske sukobe, odnose među društvenim skupinama, političke procese, kulturnu raznolikost i mogućnosti zajedničkog djelovanja. Posebna je pozornost posvećena generaciji Z, njezinim iskustvima i mogućnostima aktivnog sudjelovanja u stvaranju </w:t>
      </w:r>
      <w:proofErr w:type="spellStart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uključiv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og</w:t>
      </w:r>
      <w:proofErr w:type="spellEnd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pravednijega društva.</w:t>
      </w:r>
    </w:p>
    <w:p w14:paraId="1EA26A39" w14:textId="77777777" w:rsidR="00BB4435" w:rsidRP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Takva je perspektiva došla do izražaja u nizu predavanja i radionica koje su obuhvatile različite dimenzije mirovnog obrazovanja. Program je započeo temom </w:t>
      </w:r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„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The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Constellation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of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Peace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”</w:t>
      </w: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usmjerenom na promišljanje različitih sastavnica i perspektiva mira. Nastavio se predavanjem </w:t>
      </w:r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„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Peace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as a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Competence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for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Responsible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Leadership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: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From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Conflict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Awareness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to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Collective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Action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”</w:t>
      </w: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, koje je mir povezalo s odgovornim vodstvom, prepoznavanjem sukoba i prijelazom od njihove svijesti i razumijevanja prema kolektivnom djelovanju.</w:t>
      </w:r>
    </w:p>
    <w:p w14:paraId="57D1BD09" w14:textId="0C92A541" w:rsid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Važno mjesto zauzela je i tema </w:t>
      </w:r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„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Asset-driven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Community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Education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for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Peace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: A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Participatory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Approach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”</w:t>
      </w: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posvećena participativnom pristupu obrazovanju za mir u zajednici. </w:t>
      </w: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Takav pristup naglašava važnost prepoznavanja postojećih znanja, sposobnosti i resursa zajednice te uključivanja njezinih članova u oblikovanje zajedničkih rješenja. Time je mirovno obrazovanje povezano s konkretnim mogućnostima društvenog sudjelovanja, suradnje i razvoja zajednice.</w:t>
      </w:r>
    </w:p>
    <w:p w14:paraId="70DA73EB" w14:textId="77777777" w:rsidR="00BB4435" w:rsidRP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355FDE9" w14:textId="1CCA4997" w:rsidR="00BB4435" w:rsidRPr="00BB4435" w:rsidRDefault="00BB4435" w:rsidP="00BB4435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Od slike neprijatelja do razumijevanja drugoga</w:t>
      </w:r>
    </w:p>
    <w:p w14:paraId="5AEAC55E" w14:textId="77777777" w:rsidR="00BB4435" w:rsidRP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Jedna od središnjih programskih tema bila je </w:t>
      </w:r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„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Beyond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the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Figure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of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the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Enemy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: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Overcoming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the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Alienation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of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Humanity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in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the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Other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–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Literary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and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Theological-Juridical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Paths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to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Peace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between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Forgiveness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and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Recognition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”</w:t>
      </w: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. Predavanje i radionica bavili su se načinima na koje se drugi čovjek ili skupina mogu prikazati kao neprijatelji te mogućnostima prevladavanja takve otuđenosti. U središtu su bili pojmovi priznanja, oprosta i ljudskosti drugoga, promatrani kroz književne, teološke i pravno-filozofske perspektive.</w:t>
      </w:r>
    </w:p>
    <w:p w14:paraId="7BA28C00" w14:textId="77777777" w:rsidR="00BB4435" w:rsidRP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Tema je otvorila prostor za promišljanje o tome kako nastaju podjele između „nas” i „njih”, na koji se način učvršćuju predodžbe o drugima te kakvu ulogu u njihovu prevladavanju imaju dijalog, empatija i obrazovanje. Posebno je važna u suvremenom društvenom kontekstu, u kojem se sukobi često ne vode samo na razini fizičkog nasilja nego i kroz jezik, simboličke granice, stereotipe i isključivanje.</w:t>
      </w:r>
    </w:p>
    <w:p w14:paraId="25E1C893" w14:textId="77777777" w:rsidR="00BB4435" w:rsidRP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 tim se temama povezalo i predavanje </w:t>
      </w:r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„Post-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War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Memory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and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Youth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Perspectives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.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The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Case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of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the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Former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Yugoslavia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”</w:t>
      </w: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, koje je koordiniralo Sveučilište Josipa Jurja Strossmayera u Osijeku. Ono je otvorilo pitanje odnosa poslijeratnog pamćenja i perspektiva mladih na prostoru bivše Jugoslavije. U fokusu su bili načini na koje se iskustva prošlih sukoba prenose i tumače te kako kolektivno pamćenje utječe na razumijevanje sadašnjosti i mogućnosti izgradnje mirnije budućnosti.</w:t>
      </w:r>
    </w:p>
    <w:p w14:paraId="61D86A85" w14:textId="24FAAE4F" w:rsid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Uključivanje ove teme u međunarodni program omogućilo je da se iskustva i perspektive povezane s ovim dijelom Europe razmotre u širem međunarodnom okruženju. Time je otvoren prostor za usporedbu različitih iskustava, propitivanje naslijeđenih interpretacija prošlosti i razgovor o ulozi mladih u oblikovanju kulture dijaloga i međusobnog razumijevanja.</w:t>
      </w:r>
    </w:p>
    <w:p w14:paraId="3FFDDE4C" w14:textId="77777777" w:rsidR="00BB4435" w:rsidRP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816F140" w14:textId="1775F881" w:rsidR="00BB4435" w:rsidRPr="00BB4435" w:rsidRDefault="00BB4435" w:rsidP="00BB4435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Mediji, digitalne platforme i političko oblikovanje mira</w:t>
      </w:r>
    </w:p>
    <w:p w14:paraId="04A77D63" w14:textId="77777777" w:rsidR="00BB4435" w:rsidRP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Poseban doprinos hrvatskih partnerskih sveučilišta ostvaren je završnoga dana programa, kada su Sveučilište Sjever i Sveučilište Josipa Jurja Strossmayera u Osijeku koordinirali zajedničku programsku cjelinu koja je povezala političku komunikaciju, medije i suvremeno razumijevanje sukoba.</w:t>
      </w:r>
    </w:p>
    <w:p w14:paraId="2881E6AE" w14:textId="77777777" w:rsidR="00BB4435" w:rsidRP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U okviru predavanja </w:t>
      </w:r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„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Peace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as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the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Target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of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Semiotic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,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Epistemic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and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Political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Appropriation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in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Orwell’s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1984”</w:t>
      </w: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razmatralo se kako se pojam mira može politički preoblikovati i koristiti kao sredstvo moći. Polazeći od </w:t>
      </w:r>
      <w:proofErr w:type="spellStart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Orwellova</w:t>
      </w:r>
      <w:proofErr w:type="spellEnd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romana </w:t>
      </w:r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1984</w:t>
      </w: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, sudionici su promišljali odnos jezika, propagande, kontrole znanja, trajnog ratnog stanja i političke moći. Posebno je važna bila razlika između mira shvaćenog kao odsutnosti izravnog nasilja i mira koji podrazumijeva šire društvene uvjete, sigurnost, slobodu i mogućnost ravnopravnog sudjelovanja.</w:t>
      </w:r>
    </w:p>
    <w:p w14:paraId="1A7B5F08" w14:textId="77777777" w:rsidR="00BB4435" w:rsidRP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Orwellova</w:t>
      </w:r>
      <w:proofErr w:type="spellEnd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distopija poslužila je kao polazište za propitivanje načina na koje politički sustavi mogu mijenjati značenje ključnih pojmova, oblikovati javnu percepciju i proizvoditi nesigurnost. Rasprava je otvorila i prostor za povezivanje književnog predloška sa suvremenim pitanjima propagande, dezinformacija i političke komunikacije.</w:t>
      </w:r>
    </w:p>
    <w:p w14:paraId="09F963C4" w14:textId="76BA210F" w:rsidR="00BB4435" w:rsidRP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 tom se temom izravno povezala radionica </w:t>
      </w:r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„Media,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Communication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and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the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Shaping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of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Peace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and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Conflict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in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Digital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Culture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”</w:t>
      </w: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, koju je pripremilo Sveučilište Josipa Jurja Strossmayera u Osijeku. Radionica je bila usmjerena na ulogu digitalnih medija, algoritama i internetskih platformi u oblikovanju suvremenog razumijevanja mira i sukoba, s posebnim naglaskom na iskustva mlađih generacija.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Predavanja su održali dr. sc. Višeslav </w:t>
      </w:r>
      <w:proofErr w:type="spellStart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Kirinić</w:t>
      </w:r>
      <w:proofErr w:type="spellEnd"/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te izv. prof. dr. sc. Dijana Vuković sa Sveučilišta Sjever, dok su radionice održali izv. prof. dr. sc. Gordana Lesinger te doc. dr. sc. Damir Tomić sa Fakulteta za odgojne i obrazovne znanosti Sveučilišta J. J, Strossmayera u Osijeku. </w:t>
      </w:r>
    </w:p>
    <w:p w14:paraId="5ECB5B4E" w14:textId="44A70421" w:rsid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Povezivanje ovih dviju tema pokazalo je da se mir ne oblikuje samo političkim odlukama i međunarodnim odnosima nego i jezikom kojim govorimo o drugima, informacijama kojima smo izloženi te načinima na koje komuniciramo u digitalnom okruženju.</w:t>
      </w:r>
    </w:p>
    <w:p w14:paraId="5656369C" w14:textId="77777777" w:rsidR="0045610E" w:rsidRPr="00BB4435" w:rsidRDefault="0045610E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38280C6" w14:textId="4479E998" w:rsidR="00BB4435" w:rsidRPr="00BB4435" w:rsidRDefault="00BB4435" w:rsidP="00BB4435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Učenje izvan predavaonice: Umbrija kao prostor iskustva i dijaloga</w:t>
      </w:r>
    </w:p>
    <w:p w14:paraId="0F4CE2C0" w14:textId="77777777" w:rsidR="00BB4435" w:rsidRP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Akademski dio programa bio je povezan s kulturnim i iskustvenim aktivnostima u </w:t>
      </w:r>
      <w:proofErr w:type="spellStart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Perugi</w:t>
      </w:r>
      <w:proofErr w:type="spellEnd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Assisiju i </w:t>
      </w:r>
      <w:proofErr w:type="spellStart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Castiglione</w:t>
      </w:r>
      <w:proofErr w:type="spellEnd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del </w:t>
      </w:r>
      <w:proofErr w:type="spellStart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Lagu</w:t>
      </w:r>
      <w:proofErr w:type="spellEnd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. Sudionici su imali priliku upoznati povijesnu i kulturnu baštinu regije te promišljati o odnosu mjesta, zajednice, povijesnog iskustva i društvenih vrijednosti.</w:t>
      </w:r>
    </w:p>
    <w:p w14:paraId="13A3A73C" w14:textId="77777777" w:rsidR="00BB4435" w:rsidRP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Program je uključivao vođeni obilazak Assisija, pješački obilazak </w:t>
      </w:r>
      <w:proofErr w:type="spellStart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Perugie</w:t>
      </w:r>
      <w:proofErr w:type="spellEnd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posjet Muzeju čokolade, kao i obilazak </w:t>
      </w:r>
      <w:proofErr w:type="spellStart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Castiglione</w:t>
      </w:r>
      <w:proofErr w:type="spellEnd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del </w:t>
      </w:r>
      <w:proofErr w:type="spellStart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Laga</w:t>
      </w:r>
      <w:proofErr w:type="spellEnd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prostora </w:t>
      </w:r>
      <w:proofErr w:type="spellStart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Campo</w:t>
      </w:r>
      <w:proofErr w:type="spellEnd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del Sole. Kulturne aktivnosti nisu bile tek dodatak akademskom programu, nego prilika za neformalno učenje, razmjenu osobnih iskustava i povezivanje sudionika različitih kulturnih i akademskih sredina.</w:t>
      </w:r>
    </w:p>
    <w:p w14:paraId="08536737" w14:textId="77777777" w:rsidR="00BB4435" w:rsidRP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Kombinacija predavanja, radionica, grupnog rada, rasprava i kulturnih aktivnosti omogućila je povezivanje teorijskih znanja s iskustvenim učenjem. Istodobno je poticala razvoj </w:t>
      </w: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međukulturnih kompetencija, empatije, kritičkog mišljenja i sposobnosti konstruktivnog suočavanja s razlikama.</w:t>
      </w:r>
    </w:p>
    <w:p w14:paraId="02AB6839" w14:textId="3092FB0F" w:rsid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Programu su prethodile online aktivnosti održane 1. i 8. listopada 2026. putem platforme Microsoft </w:t>
      </w:r>
      <w:proofErr w:type="spellStart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Teams</w:t>
      </w:r>
      <w:proofErr w:type="spellEnd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čime je ostvarena kombinacija virtualnog i neposrednog učenja karakteristična za Erasmus+ </w:t>
      </w:r>
      <w:proofErr w:type="spellStart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blended</w:t>
      </w:r>
      <w:proofErr w:type="spellEnd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intensive</w:t>
      </w:r>
      <w:proofErr w:type="spellEnd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programe. Sudjelovanje je vrednovano s tri ECTS boda.</w:t>
      </w:r>
    </w:p>
    <w:p w14:paraId="11B631BD" w14:textId="77777777" w:rsidR="00BB4435" w:rsidRP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9BD6FE4" w14:textId="23CB2DC1" w:rsidR="00BB4435" w:rsidRPr="00BB4435" w:rsidRDefault="00BB4435" w:rsidP="00BB4435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Međunarodna suradnja za obrazovanje budućnosti</w:t>
      </w:r>
    </w:p>
    <w:p w14:paraId="571C7693" w14:textId="77777777" w:rsidR="00BB4435" w:rsidRP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Uz Sveučilište u </w:t>
      </w:r>
      <w:proofErr w:type="spellStart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Perugi</w:t>
      </w:r>
      <w:proofErr w:type="spellEnd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kao nositelja programa, partnerske institucije bile su Sveučilište Josipa Jurja Strossmayera u Osijeku, Sveučilište Sjever, </w:t>
      </w:r>
      <w:proofErr w:type="spellStart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Universidade</w:t>
      </w:r>
      <w:proofErr w:type="spellEnd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Lusófona</w:t>
      </w:r>
      <w:proofErr w:type="spellEnd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Universidade</w:t>
      </w:r>
      <w:proofErr w:type="spellEnd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Católica</w:t>
      </w:r>
      <w:proofErr w:type="spellEnd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Portuguesa</w:t>
      </w:r>
      <w:proofErr w:type="spellEnd"/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, Sveučilište na Malti i Sveučilište u Sevilli. Raznolikost partnerskih institucija omogućila je susret različitih akademskih pristupa te povezivanje filozofije, političkih znanosti, psihologije, obrazovanja, sociologije, teologije i kulturalnih studija.</w:t>
      </w:r>
    </w:p>
    <w:p w14:paraId="79FDB8B6" w14:textId="77777777" w:rsidR="00BB4435" w:rsidRP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Program </w:t>
      </w:r>
      <w:proofErr w:type="spellStart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Thinking</w:t>
      </w:r>
      <w:proofErr w:type="spellEnd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About</w:t>
      </w:r>
      <w:proofErr w:type="spellEnd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Peace</w:t>
      </w:r>
      <w:proofErr w:type="spellEnd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Today</w:t>
      </w:r>
      <w:proofErr w:type="spellEnd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, </w:t>
      </w:r>
      <w:proofErr w:type="spellStart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Shaping</w:t>
      </w:r>
      <w:proofErr w:type="spellEnd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It</w:t>
      </w:r>
      <w:proofErr w:type="spellEnd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Tomorrow</w:t>
      </w:r>
      <w:proofErr w:type="spellEnd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! – </w:t>
      </w:r>
      <w:proofErr w:type="spellStart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Interdisciplinary</w:t>
      </w:r>
      <w:proofErr w:type="spellEnd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Peace</w:t>
      </w:r>
      <w:proofErr w:type="spellEnd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</w:t>
      </w:r>
      <w:proofErr w:type="spellStart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Education</w:t>
      </w:r>
      <w:proofErr w:type="spellEnd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for </w:t>
      </w:r>
      <w:proofErr w:type="spellStart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the</w:t>
      </w:r>
      <w:proofErr w:type="spellEnd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Gen Z </w:t>
      </w:r>
      <w:proofErr w:type="spellStart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in</w:t>
      </w:r>
      <w:proofErr w:type="spellEnd"/>
      <w:r w:rsidRPr="00BB4435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Europe</w:t>
      </w: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potvrdio je važnost interdisciplinarne i međunarodne suradnje u obrazovanju mladih za razumijevanje suvremenih društvenih izazova. Povezivanjem povijesnog pamćenja, odgovornog vodstva, participativnog razvoja zajednice, medija i digitalne komunikacije sudionici su imali priliku promišljati o miru kao trajnom procesu koji zahtijeva znanje, odgovornost, dijalog i aktivno sudjelovanje.</w:t>
      </w:r>
    </w:p>
    <w:p w14:paraId="15A40E70" w14:textId="77777777" w:rsidR="00BB4435" w:rsidRPr="00BB4435" w:rsidRDefault="00BB4435" w:rsidP="00BB443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35">
        <w:rPr>
          <w:rFonts w:ascii="Times New Roman" w:eastAsia="Times New Roman" w:hAnsi="Times New Roman" w:cs="Times New Roman"/>
          <w:sz w:val="24"/>
          <w:szCs w:val="24"/>
          <w:lang w:eastAsia="hr-HR"/>
        </w:rPr>
        <w:t>U vremenu obilježenom ubrzanim tehnološkim promjenama, informacijskim sukobima i društvenom polarizacijom, obrazovanje za mir postaje važno područje razvoja kritičkog mišljenja i odgovornog građanstva. Upravo su povezivanje različitih perspektiva i stvaranje prostora za dijalog među mladima ključni koraci prema budućnosti u kojoj se razlike ne promatraju kao prepreka, nego kao polazište za razumijevanje i zajedničko djelovanje.</w:t>
      </w:r>
    </w:p>
    <w:p w14:paraId="6706B661" w14:textId="77777777" w:rsidR="00895DD1" w:rsidRDefault="00895DD1"/>
    <w:sectPr w:rsidR="00895D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435"/>
    <w:rsid w:val="0045610E"/>
    <w:rsid w:val="00895DD1"/>
    <w:rsid w:val="00BB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771E0"/>
  <w15:chartTrackingRefBased/>
  <w15:docId w15:val="{E61A3509-FFD5-48B6-BDBC-082C7C392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5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1398</Words>
  <Characters>7972</Characters>
  <Application>Microsoft Office Word</Application>
  <DocSecurity>0</DocSecurity>
  <Lines>66</Lines>
  <Paragraphs>18</Paragraphs>
  <ScaleCrop>false</ScaleCrop>
  <Company/>
  <LinksUpToDate>false</LinksUpToDate>
  <CharactersWithSpaces>9352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Lesinger</dc:creator>
  <cp:keywords/>
  <dc:description/>
  <cp:lastModifiedBy>Marko Sesar</cp:lastModifiedBy>
  <cp:revision>2</cp:revision>
  <dcterms:created xsi:type="dcterms:W3CDTF">2026-10-22T04:38:00Z</dcterms:created>
  <dcterms:modified xsi:type="dcterms:W3CDTF">2026-10-22T04:38:00Z</dcterms:modified>
</cp:coreProperties>
</file>